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52DD" w14:textId="77777777" w:rsidR="00E079E7" w:rsidRPr="00326A5C" w:rsidRDefault="00E079E7" w:rsidP="00E079E7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0B1F5179" wp14:editId="4B854761">
            <wp:extent cx="3551028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 Dat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02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B251" w14:textId="69CAE040" w:rsidR="001C52F7" w:rsidRPr="00516759" w:rsidRDefault="001C52F7" w:rsidP="001C52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2C569296" w14:textId="77777777" w:rsidR="001C52F7" w:rsidRPr="00B976B9" w:rsidRDefault="001C52F7" w:rsidP="00E079E7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25112" w14:textId="03E97671" w:rsidR="00516759" w:rsidRPr="00700A20" w:rsidRDefault="00516759" w:rsidP="00516759">
      <w:pPr>
        <w:pStyle w:val="Bezmezer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Tech Data potenzia l'offerta IoT in Europa grazie alla partnership con IQRF</w:t>
      </w:r>
      <w:r w:rsidR="009634E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5B2CEB71" w14:textId="77777777" w:rsidR="00516759" w:rsidRPr="009634EA" w:rsidRDefault="00516759" w:rsidP="00516759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655127F6" w14:textId="77777777" w:rsidR="00516759" w:rsidRPr="00700A20" w:rsidRDefault="00516759" w:rsidP="00516759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Una partnership che amplierà l'ecosistema IoT di Tech Data e consentirà ai partner di garantire risultati aziendali tangibili mediante soluzioni IoT</w:t>
      </w:r>
    </w:p>
    <w:p w14:paraId="7577075E" w14:textId="77777777" w:rsidR="00516759" w:rsidRDefault="00516759" w:rsidP="00516759">
      <w:pPr>
        <w:pStyle w:val="Bezmezer"/>
        <w:rPr>
          <w:rFonts w:ascii="Times New Roman" w:hAnsi="Times New Roman"/>
          <w:i/>
        </w:rPr>
      </w:pPr>
    </w:p>
    <w:p w14:paraId="72629CC7" w14:textId="6F5B2C5F" w:rsidR="00516759" w:rsidRPr="00700A20" w:rsidRDefault="00516759" w:rsidP="009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BARCELLONA, Spagna. (</w:t>
      </w:r>
      <w:r w:rsidR="00946EE6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febbraio 2018)</w:t>
      </w:r>
      <w:r>
        <w:rPr>
          <w:rFonts w:ascii="Times New Roman" w:hAnsi="Times New Roman"/>
          <w:sz w:val="24"/>
          <w:szCs w:val="24"/>
        </w:rPr>
        <w:t xml:space="preserve"> – </w:t>
      </w:r>
      <w:hyperlink r:id="rId5" w:history="1">
        <w:r>
          <w:rPr>
            <w:rStyle w:val="Hypertextovodkaz"/>
            <w:sz w:val="24"/>
            <w:szCs w:val="24"/>
          </w:rPr>
          <w:t>Tech Data</w:t>
        </w:r>
      </w:hyperlink>
      <w:r>
        <w:rPr>
          <w:rFonts w:ascii="Times New Roman" w:hAnsi="Times New Roman"/>
          <w:sz w:val="24"/>
          <w:szCs w:val="24"/>
        </w:rPr>
        <w:t xml:space="preserve"> (Nasdaq: TECD) ha annunciato oggi di avere siglato un accordo di partnership strategica con </w:t>
      </w:r>
      <w:r w:rsidR="00663308">
        <w:fldChar w:fldCharType="begin"/>
      </w:r>
      <w:r w:rsidR="00663308">
        <w:instrText xml:space="preserve"> HYPERLINK "https://www.iqrfalliance.org/alliance"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IQRF Alliance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 Tech Data è il primo distributore di prodotti informatici a entrare nell'alleanza, formata da un gruppo di società e di istituzioni che collaborano alla creazione di un ecosistema di dispositivi interoperabili con tecnologia IQRF e di tutto il relativo corredo di gateway, software, cloud, app mobili e soluzioni per consentire l'effettiva realizzazione di progetti IoT.</w:t>
      </w:r>
    </w:p>
    <w:p w14:paraId="4C257368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93306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Craig Smith, direttore di IoT &amp; Analytics Solutions and Services Europe di Tech Data, ha dichiarato: "La partnership con IQRF Alliance ci permette di entrare in contatto con molti nuovi produttori e partner esperti di implementazione dell'IoT che forniscono già oggi soluzioni IoT. Questo amplia il nostro ecosistema IoT e ci consente di offrire ai nostri partner una gamma più vasta di prodotti. L'accordo sottolinea ancora una volta l'impegno di Tech Data a fornire un ventaglio di soluzioni senza confronti per soddisfare le esigenze delle organizzazioni che cambiano modello di business iniziando ad affidarsi alle tecnologie di nuova generazione".</w:t>
      </w:r>
    </w:p>
    <w:p w14:paraId="68B749A4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0F7F6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Simon Chudoba, CEO di IQRF Alliance, ha commentato: "Con l’ingresso di Tech Data, il primo distributore di prodotti informatici a entrare a far parte di IQRF Alliance, nasceranno molte opportunità interessanti sia per gli attuali membri che per Tech Data. È una situazione vantaggiosa per tutti, che ci permetterà di beneficiare delle rispettive reti commerciali e di contatti. IQRF Alliance assiste i membri fornendo un'efficace piattaforma di comunicazione, lo standard di interoperabilità IQRF e materiale promozionale di supporto, allo scopo di rendere i dispositivi interoperabili, di ridurre i costi e di aumentare le vendite".</w:t>
      </w:r>
    </w:p>
    <w:p w14:paraId="06857AFA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B7DCB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 partner dell'alleanza, Tech Data parteciperà alle riunioni periodiche di IQRF, compreso l'</w:t>
      </w:r>
      <w:r w:rsidR="00663308">
        <w:fldChar w:fldCharType="begin"/>
      </w:r>
      <w:r w:rsidR="00663308">
        <w:instrText xml:space="preserve"> HYPERLINK "https://www.iqrf.org/summit2018/"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IQRF Summit 2018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in cui è sponsor platino. La partnership con IQRF rafforza ulteriormente l'impegno costante di Tech Data a fornire soluzioni IoT innovative a tutti paesi europei in cui opera.</w:t>
      </w:r>
    </w:p>
    <w:p w14:paraId="1EA5BEB2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1865C" w14:textId="77777777" w:rsidR="0093659A" w:rsidRPr="00882FF0" w:rsidRDefault="00882FF0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Per maggiori informazioni, scrivete a </w:t>
      </w:r>
      <w:r w:rsidR="00663308">
        <w:fldChar w:fldCharType="begin"/>
      </w:r>
      <w:r w:rsidR="00663308">
        <w:instrText xml:space="preserve"> HYPERLINK "mailto:iot@t</w:instrText>
      </w:r>
      <w:r w:rsidR="00663308">
        <w:instrText xml:space="preserve">echdata.eu"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iot@techdata.eu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e visitate il sito dell'</w:t>
      </w:r>
      <w:r w:rsidR="00663308">
        <w:fldChar w:fldCharType="begin"/>
      </w:r>
      <w:r w:rsidR="00663308">
        <w:instrText xml:space="preserve"> HYPERLINK "https://www.iqrf.org/summit2018/"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IQRF Summit 2018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per vedere i prodotti e le soluzioni dei membri di IQRF Alliance che Tech Data è in grado di fornire.</w:t>
      </w:r>
    </w:p>
    <w:p w14:paraId="04DC4D25" w14:textId="77777777" w:rsidR="0093659A" w:rsidRPr="00882FF0" w:rsidRDefault="0093659A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83021" w14:textId="77777777" w:rsidR="00516759" w:rsidRPr="00700A20" w:rsidRDefault="00516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Profilo di IQRF Alliance</w:t>
      </w:r>
    </w:p>
    <w:p w14:paraId="0DAB117F" w14:textId="77777777" w:rsidR="00516759" w:rsidRDefault="00516759" w:rsidP="00C65383">
      <w:pPr>
        <w:pStyle w:val="Normlnweb"/>
        <w:spacing w:before="0" w:beforeAutospacing="0" w:after="0" w:afterAutospacing="0"/>
      </w:pPr>
      <w:r>
        <w:t xml:space="preserve">IQRF Alliance è una comunità internazionale di professionisti dell'IoT aperta a sviluppatori, produttori, fornitori di servizi cloud, operatori di telecomunicazioni, integratori di sistemi, centri di ricerca e innovazione, università e scuole superiori a indirizzo tecnico che ha come obiettivo la fornitura di dispositivi e soluzioni IoT wireless basati su tecnologia IQRF di qualità superiore. Con la partecipazione a IQRF Alliance, i membri puntano a rendere i dispositivi interoperabili, ridurre i costi e aumentare le vendite. </w:t>
      </w:r>
    </w:p>
    <w:p w14:paraId="76CAEEC1" w14:textId="77777777" w:rsidR="0093659A" w:rsidRPr="009634EA" w:rsidRDefault="0093659A" w:rsidP="00C65383">
      <w:pPr>
        <w:pStyle w:val="Normlnweb"/>
        <w:spacing w:before="0" w:beforeAutospacing="0" w:after="0" w:afterAutospacing="0"/>
      </w:pPr>
    </w:p>
    <w:p w14:paraId="6236561A" w14:textId="77777777" w:rsidR="00E079E7" w:rsidRPr="00700A20" w:rsidRDefault="00E079E7" w:rsidP="00E079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Profilo di Tech Data</w:t>
      </w:r>
    </w:p>
    <w:p w14:paraId="5992042D" w14:textId="77777777" w:rsidR="00E436EB" w:rsidRPr="00700A20" w:rsidRDefault="00E436EB" w:rsidP="00E436EB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 Data connette il mondo con la potenza della tecnologia. La nostra gamma completa di prodotti, servizi e soluzioni, le nostre competenze estremamente specialistiche e la nostra conoscenza delle tecnologie di nuova generazione consentono ai partner di canale di commercializzare in tutto il mondo i prodotti e le soluzioni più adatte per connettersi, espandersi e progredire. Tech Data è al 107° posto della classifica Fortune 500</w:t>
      </w:r>
      <w:r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</w:rPr>
        <w:t xml:space="preserve"> ed è stata inserita da Fortune tra le “aziende più apprezzate del mondo” per nove anni consecutivi. Per maggiori informazioni, visitate il sito </w:t>
      </w:r>
      <w:r w:rsidR="00663308">
        <w:fldChar w:fldCharType="begin"/>
      </w:r>
      <w:r w:rsidR="00663308">
        <w:instrText xml:space="preserve"> HYPERLINK "http://www.techdata.com/" \t "_blank"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www.techdata.com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color w:val="44444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 seguiteci su </w:t>
      </w:r>
      <w:r w:rsidR="00663308">
        <w:fldChar w:fldCharType="begin"/>
      </w:r>
      <w:r w:rsidR="00663308">
        <w:instrText xml:space="preserve"> HYPERLINK "https://twitter.com/Tech_Data" \t "_blank"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Twitter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color w:val="444444"/>
          <w:sz w:val="24"/>
          <w:szCs w:val="24"/>
        </w:rPr>
        <w:t>, </w:t>
      </w:r>
      <w:hyperlink r:id="rId6" w:tgtFrame="_blank" w:history="1">
        <w:r>
          <w:rPr>
            <w:rStyle w:val="Hypertextovodkaz"/>
            <w:sz w:val="24"/>
            <w:szCs w:val="24"/>
          </w:rPr>
          <w:t>LinkedIn</w:t>
        </w:r>
      </w:hyperlink>
      <w:r>
        <w:rPr>
          <w:rFonts w:ascii="Times New Roman" w:hAnsi="Times New Roman"/>
          <w:sz w:val="24"/>
          <w:szCs w:val="24"/>
        </w:rPr>
        <w:t xml:space="preserve"> e </w:t>
      </w:r>
      <w:r w:rsidR="00663308">
        <w:fldChar w:fldCharType="begin"/>
      </w:r>
      <w:r w:rsidR="00663308">
        <w:instrText xml:space="preserve"> HYPERLINK "https://www.facebook.com/TechDataCorporation/" \t "_blank" </w:instrText>
      </w:r>
      <w:r w:rsidR="00663308">
        <w:fldChar w:fldCharType="separate"/>
      </w:r>
      <w:r>
        <w:rPr>
          <w:rStyle w:val="Hypertextovodkaz"/>
          <w:sz w:val="24"/>
          <w:szCs w:val="24"/>
        </w:rPr>
        <w:t>Facebook</w:t>
      </w:r>
      <w:r w:rsidR="00663308">
        <w:rPr>
          <w:rStyle w:val="Hypertextovodkaz"/>
          <w:sz w:val="24"/>
          <w:szCs w:val="24"/>
        </w:rPr>
        <w:fldChar w:fldCharType="end"/>
      </w:r>
      <w:r>
        <w:rPr>
          <w:rFonts w:ascii="Times New Roman" w:hAnsi="Times New Roman"/>
          <w:color w:val="444444"/>
          <w:sz w:val="24"/>
          <w:szCs w:val="24"/>
        </w:rPr>
        <w:t>.</w:t>
      </w:r>
    </w:p>
    <w:p w14:paraId="51B71F4B" w14:textId="77777777" w:rsidR="00E436EB" w:rsidRPr="00700A20" w:rsidRDefault="00E436EB" w:rsidP="00E436EB">
      <w:pPr>
        <w:pStyle w:val="Bezmez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9385E21" w14:textId="77777777" w:rsidR="00516759" w:rsidRPr="00700A20" w:rsidRDefault="00E436EB" w:rsidP="005167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Contatti per i media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George Troughton </w:t>
      </w:r>
    </w:p>
    <w:p w14:paraId="028008AF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comunicazioni Europa </w:t>
      </w:r>
    </w:p>
    <w:p w14:paraId="04D9DC3F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 Data Corporation </w:t>
      </w:r>
    </w:p>
    <w:p w14:paraId="34E318FC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Cellulare: 0034 615 841 745 </w:t>
      </w:r>
    </w:p>
    <w:p w14:paraId="07423995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Telefono: 0034 93 297 0222 </w:t>
      </w:r>
    </w:p>
    <w:p w14:paraId="12A7BCA5" w14:textId="77777777" w:rsidR="00516759" w:rsidRPr="00700A20" w:rsidRDefault="00663308" w:rsidP="00516759">
      <w:pPr>
        <w:spacing w:after="0" w:line="240" w:lineRule="auto"/>
        <w:rPr>
          <w:rStyle w:val="Hypertextovodkaz"/>
          <w:sz w:val="24"/>
          <w:szCs w:val="24"/>
        </w:rPr>
      </w:pPr>
      <w:hyperlink r:id="rId7" w:history="1">
        <w:r w:rsidR="002361DA">
          <w:rPr>
            <w:rStyle w:val="Hypertextovodkaz"/>
            <w:sz w:val="24"/>
            <w:szCs w:val="24"/>
          </w:rPr>
          <w:t>George.troughton@techdata.eu</w:t>
        </w:r>
      </w:hyperlink>
    </w:p>
    <w:p w14:paraId="47FCC7EA" w14:textId="77777777" w:rsidR="00516759" w:rsidRPr="00700A20" w:rsidRDefault="00516759" w:rsidP="00516759">
      <w:pPr>
        <w:spacing w:after="0" w:line="240" w:lineRule="auto"/>
        <w:rPr>
          <w:rStyle w:val="Hypertextovodkaz"/>
          <w:sz w:val="24"/>
          <w:szCs w:val="24"/>
        </w:rPr>
      </w:pPr>
    </w:p>
    <w:p w14:paraId="478E4685" w14:textId="77777777" w:rsidR="00516759" w:rsidRPr="009634EA" w:rsidRDefault="00516759" w:rsidP="0051675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634EA">
        <w:rPr>
          <w:rFonts w:ascii="Times New Roman" w:hAnsi="Times New Roman"/>
          <w:sz w:val="24"/>
          <w:szCs w:val="24"/>
          <w:lang w:val="en-GB"/>
        </w:rPr>
        <w:t>Ellis Reid</w:t>
      </w:r>
      <w:r w:rsidRPr="009634EA">
        <w:rPr>
          <w:rFonts w:ascii="Times New Roman" w:hAnsi="Times New Roman"/>
          <w:sz w:val="24"/>
          <w:szCs w:val="24"/>
          <w:lang w:val="en-GB"/>
        </w:rPr>
        <w:tab/>
      </w:r>
    </w:p>
    <w:p w14:paraId="38342AB1" w14:textId="77777777" w:rsidR="00516759" w:rsidRPr="009634EA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634EA">
        <w:rPr>
          <w:rFonts w:ascii="Times New Roman" w:hAnsi="Times New Roman"/>
          <w:sz w:val="24"/>
          <w:szCs w:val="24"/>
          <w:lang w:val="en-GB"/>
        </w:rPr>
        <w:t>OneChocolate</w:t>
      </w:r>
      <w:proofErr w:type="spellEnd"/>
      <w:r w:rsidRPr="009634EA">
        <w:rPr>
          <w:rFonts w:ascii="Times New Roman" w:hAnsi="Times New Roman"/>
          <w:sz w:val="24"/>
          <w:szCs w:val="24"/>
          <w:lang w:val="en-GB"/>
        </w:rPr>
        <w:t xml:space="preserve"> for Tech Data Advanced Solutions</w:t>
      </w:r>
      <w:r w:rsidRPr="009634EA">
        <w:rPr>
          <w:rFonts w:ascii="Times New Roman" w:hAnsi="Times New Roman"/>
          <w:sz w:val="24"/>
          <w:szCs w:val="24"/>
          <w:lang w:val="en-GB"/>
        </w:rPr>
        <w:br/>
        <w:t>+44 (0) 207 437 0227</w:t>
      </w:r>
      <w:hyperlink r:id="rId8" w:history="1">
        <w:r w:rsidRPr="009634EA">
          <w:rPr>
            <w:rStyle w:val="Hypertextovodkaz"/>
            <w:color w:val="0000FF" w:themeColor="hyperlink"/>
            <w:sz w:val="24"/>
            <w:szCs w:val="24"/>
            <w:lang w:val="en-GB"/>
          </w:rPr>
          <w:br/>
          <w:t>TechDataEmea@onechocolatecomms.co.uk</w:t>
        </w:r>
      </w:hyperlink>
    </w:p>
    <w:p w14:paraId="4456A1FD" w14:textId="77777777" w:rsidR="00E436EB" w:rsidRPr="009634EA" w:rsidRDefault="00E436EB" w:rsidP="00E436EB">
      <w:pPr>
        <w:pStyle w:val="Bezmezer"/>
        <w:rPr>
          <w:rFonts w:ascii="Times New Roman" w:hAnsi="Times New Roman"/>
          <w:color w:val="444444"/>
          <w:sz w:val="24"/>
          <w:szCs w:val="24"/>
          <w:lang w:val="en-GB"/>
        </w:rPr>
      </w:pPr>
    </w:p>
    <w:p w14:paraId="4A915102" w14:textId="77777777" w:rsidR="00E436EB" w:rsidRPr="009634EA" w:rsidRDefault="00E436EB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14:paraId="43DD9B5C" w14:textId="77777777" w:rsidR="00E079E7" w:rsidRPr="00F14EE7" w:rsidRDefault="00E079E7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###</w:t>
      </w:r>
    </w:p>
    <w:p w14:paraId="279DE5E6" w14:textId="77777777" w:rsidR="00E079E7" w:rsidRDefault="00E079E7" w:rsidP="00E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97B59" w14:textId="77777777" w:rsidR="00E079E7" w:rsidRPr="005740EF" w:rsidRDefault="00E079E7" w:rsidP="00E079E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14:paraId="084DFA86" w14:textId="77777777" w:rsidR="00E079E7" w:rsidRPr="00841440" w:rsidRDefault="00E079E7" w:rsidP="00E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909D74" w14:textId="77777777" w:rsidR="00E079E7" w:rsidRPr="006D5603" w:rsidRDefault="00E079E7" w:rsidP="00E079E7"/>
    <w:p w14:paraId="70F53C83" w14:textId="77777777" w:rsidR="00D36976" w:rsidRDefault="00D36976"/>
    <w:sectPr w:rsidR="00D36976" w:rsidSect="00D3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7"/>
    <w:rsid w:val="00021CF9"/>
    <w:rsid w:val="000502C7"/>
    <w:rsid w:val="00052734"/>
    <w:rsid w:val="00095973"/>
    <w:rsid w:val="001B130E"/>
    <w:rsid w:val="001C52F7"/>
    <w:rsid w:val="00233157"/>
    <w:rsid w:val="002361DA"/>
    <w:rsid w:val="00293588"/>
    <w:rsid w:val="002D28CE"/>
    <w:rsid w:val="00305A77"/>
    <w:rsid w:val="00313B77"/>
    <w:rsid w:val="00316CFF"/>
    <w:rsid w:val="00325990"/>
    <w:rsid w:val="00332025"/>
    <w:rsid w:val="00332D55"/>
    <w:rsid w:val="00367E0D"/>
    <w:rsid w:val="0041408B"/>
    <w:rsid w:val="00420CBB"/>
    <w:rsid w:val="00432720"/>
    <w:rsid w:val="004333D7"/>
    <w:rsid w:val="004F5EBA"/>
    <w:rsid w:val="00516759"/>
    <w:rsid w:val="00524052"/>
    <w:rsid w:val="0053754E"/>
    <w:rsid w:val="005478A3"/>
    <w:rsid w:val="005D3BE9"/>
    <w:rsid w:val="006245C8"/>
    <w:rsid w:val="006D0619"/>
    <w:rsid w:val="006E3713"/>
    <w:rsid w:val="00700A20"/>
    <w:rsid w:val="00745D2C"/>
    <w:rsid w:val="00802E45"/>
    <w:rsid w:val="00811E1D"/>
    <w:rsid w:val="00875129"/>
    <w:rsid w:val="00880C09"/>
    <w:rsid w:val="00882FF0"/>
    <w:rsid w:val="008A1FC5"/>
    <w:rsid w:val="0093659A"/>
    <w:rsid w:val="00946EE6"/>
    <w:rsid w:val="009634EA"/>
    <w:rsid w:val="00976120"/>
    <w:rsid w:val="009B07BE"/>
    <w:rsid w:val="009B1CF1"/>
    <w:rsid w:val="009B26F0"/>
    <w:rsid w:val="009F00FA"/>
    <w:rsid w:val="00A35E70"/>
    <w:rsid w:val="00AC2DF0"/>
    <w:rsid w:val="00B7072A"/>
    <w:rsid w:val="00B976B9"/>
    <w:rsid w:val="00BE7B9E"/>
    <w:rsid w:val="00C17518"/>
    <w:rsid w:val="00C65383"/>
    <w:rsid w:val="00C6785B"/>
    <w:rsid w:val="00C97795"/>
    <w:rsid w:val="00CA202B"/>
    <w:rsid w:val="00CC7D72"/>
    <w:rsid w:val="00D36976"/>
    <w:rsid w:val="00DC2844"/>
    <w:rsid w:val="00E079E7"/>
    <w:rsid w:val="00E436EB"/>
    <w:rsid w:val="00E80D08"/>
    <w:rsid w:val="00FC035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F5D0"/>
  <w15:docId w15:val="{81756E09-9F63-4CF8-8C71-70623F3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9E7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0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uiPriority w:val="99"/>
    <w:unhideWhenUsed/>
    <w:rsid w:val="00E079E7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rsid w:val="00E079E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9E7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35E7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2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8C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8CE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D28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DataEmea@onechocolatecomm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rge.troughton@techdat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-beta/2699/" TargetMode="External"/><Relationship Id="rId5" Type="http://schemas.openxmlformats.org/officeDocument/2006/relationships/hyperlink" Target="http://www.techdata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Tech Data Corporation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2</cp:revision>
  <cp:lastPrinted>2018-01-18T22:07:00Z</cp:lastPrinted>
  <dcterms:created xsi:type="dcterms:W3CDTF">2018-03-02T08:37:00Z</dcterms:created>
  <dcterms:modified xsi:type="dcterms:W3CDTF">2018-03-02T08:37:00Z</dcterms:modified>
</cp:coreProperties>
</file>