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E7" w:rsidRPr="00326A5C" w:rsidRDefault="00E079E7" w:rsidP="00E079E7">
      <w:pPr>
        <w:spacing w:line="360" w:lineRule="auto"/>
        <w:jc w:val="center"/>
        <w:rPr>
          <w:rFonts w:ascii="Times New Roman" w:hAnsi="Times New Roman"/>
          <w:noProof/>
        </w:rPr>
      </w:pPr>
      <w:r>
        <w:rPr>
          <w:rFonts w:ascii="Times New Roman" w:hAnsi="Times New Roman"/>
          <w:noProof/>
          <w:lang w:val="en-GB" w:eastAsia="en-GB"/>
        </w:rPr>
        <w:drawing>
          <wp:inline distT="0" distB="0" distL="0" distR="0" wp14:anchorId="351810DF" wp14:editId="774C0D81">
            <wp:extent cx="355102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Data logo.jpg"/>
                    <pic:cNvPicPr/>
                  </pic:nvPicPr>
                  <pic:blipFill>
                    <a:blip r:embed="rId4">
                      <a:extLst>
                        <a:ext uri="{28A0092B-C50C-407E-A947-70E740481C1C}">
                          <a14:useLocalDpi xmlns:a14="http://schemas.microsoft.com/office/drawing/2010/main" val="0"/>
                        </a:ext>
                      </a:extLst>
                    </a:blip>
                    <a:stretch>
                      <a:fillRect/>
                    </a:stretch>
                  </pic:blipFill>
                  <pic:spPr>
                    <a:xfrm>
                      <a:off x="0" y="0"/>
                      <a:ext cx="3551028" cy="933450"/>
                    </a:xfrm>
                    <a:prstGeom prst="rect">
                      <a:avLst/>
                    </a:prstGeom>
                  </pic:spPr>
                </pic:pic>
              </a:graphicData>
            </a:graphic>
          </wp:inline>
        </w:drawing>
      </w:r>
    </w:p>
    <w:p w:rsidR="001C52F7" w:rsidRPr="00B976B9" w:rsidRDefault="001C52F7" w:rsidP="00E079E7">
      <w:pPr>
        <w:pStyle w:val="Bezmezer"/>
        <w:jc w:val="center"/>
        <w:rPr>
          <w:rFonts w:ascii="Times New Roman" w:hAnsi="Times New Roman"/>
          <w:b/>
          <w:bCs/>
          <w:sz w:val="24"/>
          <w:szCs w:val="24"/>
        </w:rPr>
      </w:pPr>
      <w:bookmarkStart w:id="0" w:name="_GoBack"/>
      <w:bookmarkEnd w:id="0"/>
    </w:p>
    <w:p w:rsidR="00516759" w:rsidRPr="00700A20" w:rsidRDefault="00516759" w:rsidP="00516759">
      <w:pPr>
        <w:pStyle w:val="Bezmezer"/>
        <w:jc w:val="center"/>
        <w:rPr>
          <w:rFonts w:ascii="Times New Roman" w:hAnsi="Times New Roman"/>
          <w:b/>
          <w:bCs/>
          <w:sz w:val="36"/>
          <w:szCs w:val="36"/>
          <w:lang w:val="en-GB"/>
        </w:rPr>
      </w:pPr>
      <w:r w:rsidRPr="00700A20">
        <w:rPr>
          <w:rFonts w:ascii="Times New Roman" w:hAnsi="Times New Roman"/>
          <w:b/>
          <w:bCs/>
          <w:sz w:val="36"/>
          <w:szCs w:val="36"/>
          <w:lang w:val="en-GB"/>
        </w:rPr>
        <w:t>Tech Data Strengthens IoT Offering in Europe with IQRF Partnership</w:t>
      </w:r>
    </w:p>
    <w:p w:rsidR="00516759" w:rsidRDefault="00516759" w:rsidP="00516759">
      <w:pPr>
        <w:pStyle w:val="Bezmezer"/>
        <w:jc w:val="center"/>
        <w:rPr>
          <w:rFonts w:ascii="Times New Roman" w:hAnsi="Times New Roman"/>
          <w:b/>
          <w:bCs/>
          <w:sz w:val="44"/>
          <w:szCs w:val="44"/>
          <w:lang w:val="en-GB"/>
        </w:rPr>
      </w:pPr>
    </w:p>
    <w:p w:rsidR="00516759" w:rsidRPr="00700A20" w:rsidRDefault="00516759" w:rsidP="00516759">
      <w:pPr>
        <w:jc w:val="center"/>
        <w:rPr>
          <w:rFonts w:ascii="Times New Roman" w:hAnsi="Times New Roman"/>
          <w:i/>
          <w:sz w:val="24"/>
        </w:rPr>
      </w:pPr>
      <w:r w:rsidRPr="00700A20">
        <w:rPr>
          <w:rFonts w:ascii="Times New Roman" w:hAnsi="Times New Roman"/>
          <w:i/>
          <w:sz w:val="24"/>
        </w:rPr>
        <w:t>A partnership that will expand Tech Data’s IoT ecosystem and help its partners to deliver true business outcomes using IoT solutions</w:t>
      </w:r>
    </w:p>
    <w:p w:rsidR="00516759" w:rsidRDefault="00516759" w:rsidP="00516759">
      <w:pPr>
        <w:pStyle w:val="Bezmezer"/>
        <w:rPr>
          <w:rFonts w:ascii="Times New Roman" w:hAnsi="Times New Roman"/>
          <w:i/>
        </w:rPr>
      </w:pPr>
    </w:p>
    <w:p w:rsidR="00516759" w:rsidRPr="00700A20" w:rsidRDefault="00516759" w:rsidP="0093659A">
      <w:pPr>
        <w:spacing w:after="0" w:line="240" w:lineRule="auto"/>
        <w:jc w:val="both"/>
        <w:rPr>
          <w:rFonts w:ascii="Times New Roman" w:hAnsi="Times New Roman"/>
          <w:sz w:val="24"/>
          <w:szCs w:val="24"/>
        </w:rPr>
      </w:pPr>
      <w:r w:rsidRPr="00700A20">
        <w:rPr>
          <w:rFonts w:ascii="Times New Roman" w:hAnsi="Times New Roman"/>
          <w:b/>
          <w:sz w:val="24"/>
          <w:szCs w:val="24"/>
        </w:rPr>
        <w:t>BARCELONA, Spain. (</w:t>
      </w:r>
      <w:r w:rsidR="00CA202B">
        <w:rPr>
          <w:rFonts w:ascii="Times New Roman" w:hAnsi="Times New Roman"/>
          <w:b/>
          <w:sz w:val="24"/>
          <w:szCs w:val="24"/>
        </w:rPr>
        <w:t>February</w:t>
      </w:r>
      <w:r w:rsidRPr="00700A20">
        <w:rPr>
          <w:rFonts w:ascii="Times New Roman" w:hAnsi="Times New Roman"/>
          <w:b/>
          <w:sz w:val="24"/>
          <w:szCs w:val="24"/>
        </w:rPr>
        <w:t xml:space="preserve"> </w:t>
      </w:r>
      <w:r w:rsidR="00C82754">
        <w:rPr>
          <w:rFonts w:ascii="Times New Roman" w:hAnsi="Times New Roman"/>
          <w:b/>
          <w:sz w:val="24"/>
          <w:szCs w:val="24"/>
        </w:rPr>
        <w:t>26</w:t>
      </w:r>
      <w:r w:rsidRPr="00700A20">
        <w:rPr>
          <w:rFonts w:ascii="Times New Roman" w:hAnsi="Times New Roman"/>
          <w:b/>
          <w:sz w:val="24"/>
          <w:szCs w:val="24"/>
        </w:rPr>
        <w:t>, 2018)</w:t>
      </w:r>
      <w:r w:rsidRPr="00700A20">
        <w:rPr>
          <w:rFonts w:ascii="Times New Roman" w:hAnsi="Times New Roman"/>
          <w:sz w:val="24"/>
          <w:szCs w:val="24"/>
        </w:rPr>
        <w:t xml:space="preserve"> – </w:t>
      </w:r>
      <w:hyperlink r:id="rId5" w:history="1">
        <w:r w:rsidRPr="00700A20">
          <w:rPr>
            <w:rStyle w:val="Hypertextovodkaz"/>
            <w:sz w:val="24"/>
            <w:szCs w:val="24"/>
          </w:rPr>
          <w:t>Tech Data</w:t>
        </w:r>
      </w:hyperlink>
      <w:r w:rsidRPr="00700A20">
        <w:rPr>
          <w:rFonts w:ascii="Times New Roman" w:hAnsi="Times New Roman"/>
          <w:sz w:val="24"/>
          <w:szCs w:val="24"/>
        </w:rPr>
        <w:t xml:space="preserve"> (Nasdaq: TECD) today announced that it has signed a</w:t>
      </w:r>
      <w:r w:rsidR="00C65383">
        <w:rPr>
          <w:rFonts w:ascii="Times New Roman" w:hAnsi="Times New Roman"/>
          <w:sz w:val="24"/>
          <w:szCs w:val="24"/>
        </w:rPr>
        <w:t xml:space="preserve"> strategic partnership with the</w:t>
      </w:r>
      <w:r w:rsidR="0093659A">
        <w:rPr>
          <w:rFonts w:ascii="Times New Roman" w:hAnsi="Times New Roman"/>
          <w:sz w:val="24"/>
          <w:szCs w:val="24"/>
        </w:rPr>
        <w:t xml:space="preserve"> </w:t>
      </w:r>
      <w:hyperlink r:id="rId6" w:history="1">
        <w:r w:rsidR="0093659A" w:rsidRPr="0093659A">
          <w:rPr>
            <w:rStyle w:val="Hypertextovodkaz"/>
            <w:sz w:val="24"/>
            <w:szCs w:val="24"/>
          </w:rPr>
          <w:t>IQRF Alliance</w:t>
        </w:r>
      </w:hyperlink>
      <w:r w:rsidR="0093659A">
        <w:rPr>
          <w:rFonts w:ascii="Times New Roman" w:hAnsi="Times New Roman"/>
          <w:sz w:val="24"/>
          <w:szCs w:val="24"/>
        </w:rPr>
        <w:t xml:space="preserve">. Tech Data is </w:t>
      </w:r>
      <w:r w:rsidR="0093659A" w:rsidRPr="00882FF0">
        <w:rPr>
          <w:rFonts w:ascii="Times New Roman" w:hAnsi="Times New Roman"/>
          <w:sz w:val="24"/>
          <w:szCs w:val="24"/>
        </w:rPr>
        <w:t xml:space="preserve">the </w:t>
      </w:r>
      <w:r w:rsidRPr="00882FF0">
        <w:rPr>
          <w:rFonts w:ascii="Times New Roman" w:hAnsi="Times New Roman"/>
          <w:sz w:val="24"/>
          <w:szCs w:val="24"/>
        </w:rPr>
        <w:t>first IT distributor to join the alliance</w:t>
      </w:r>
      <w:r w:rsidR="0093659A" w:rsidRPr="00882FF0">
        <w:rPr>
          <w:rFonts w:ascii="Times New Roman" w:hAnsi="Times New Roman"/>
          <w:sz w:val="24"/>
          <w:szCs w:val="24"/>
        </w:rPr>
        <w:t>, which comprises a group</w:t>
      </w:r>
      <w:r w:rsidRPr="00882FF0">
        <w:rPr>
          <w:rFonts w:ascii="Times New Roman" w:hAnsi="Times New Roman"/>
          <w:sz w:val="24"/>
          <w:szCs w:val="24"/>
          <w:lang w:val="en"/>
        </w:rPr>
        <w:t xml:space="preserve"> of cooperating companies and</w:t>
      </w:r>
      <w:r w:rsidRPr="00700A20">
        <w:rPr>
          <w:rFonts w:ascii="Times New Roman" w:hAnsi="Times New Roman"/>
          <w:sz w:val="24"/>
          <w:szCs w:val="24"/>
          <w:lang w:val="en"/>
        </w:rPr>
        <w:t xml:space="preserve"> institutions building an ecosystem of IQRF-interoperable devices and related gateways, software, clouds, mobile apps and solutions to enable the effective </w:t>
      </w:r>
      <w:proofErr w:type="spellStart"/>
      <w:r w:rsidRPr="00700A20">
        <w:rPr>
          <w:rFonts w:ascii="Times New Roman" w:hAnsi="Times New Roman"/>
          <w:sz w:val="24"/>
          <w:szCs w:val="24"/>
          <w:lang w:val="en"/>
        </w:rPr>
        <w:t>realisation</w:t>
      </w:r>
      <w:proofErr w:type="spellEnd"/>
      <w:r w:rsidRPr="00700A20">
        <w:rPr>
          <w:rFonts w:ascii="Times New Roman" w:hAnsi="Times New Roman"/>
          <w:sz w:val="24"/>
          <w:szCs w:val="24"/>
          <w:lang w:val="en"/>
        </w:rPr>
        <w:t xml:space="preserve"> of IoT projects.</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sidRPr="00700A20">
        <w:rPr>
          <w:rFonts w:ascii="Times New Roman" w:hAnsi="Times New Roman"/>
          <w:sz w:val="24"/>
          <w:szCs w:val="24"/>
          <w:lang w:val="en"/>
        </w:rPr>
        <w:t xml:space="preserve">Craig Smith, director </w:t>
      </w:r>
      <w:r w:rsidR="0093659A">
        <w:rPr>
          <w:rFonts w:ascii="Times New Roman" w:hAnsi="Times New Roman"/>
          <w:sz w:val="24"/>
          <w:szCs w:val="24"/>
          <w:lang w:val="en"/>
        </w:rPr>
        <w:t xml:space="preserve">of </w:t>
      </w:r>
      <w:r w:rsidRPr="00700A20">
        <w:rPr>
          <w:rFonts w:ascii="Times New Roman" w:hAnsi="Times New Roman"/>
          <w:sz w:val="24"/>
          <w:szCs w:val="24"/>
          <w:lang w:val="en"/>
        </w:rPr>
        <w:t xml:space="preserve">IoT &amp; Analytics Solutions and Services, Europe at Tech Data, said “Our partnership with the IQRF Alliance </w:t>
      </w:r>
      <w:r w:rsidRPr="00700A20">
        <w:rPr>
          <w:rFonts w:ascii="Times New Roman" w:hAnsi="Times New Roman"/>
          <w:sz w:val="24"/>
          <w:szCs w:val="24"/>
        </w:rPr>
        <w:t>puts us in touch with many new IoT implementation partners and vendors that are delivering IoT solutions today, widening our IoT ecosystem and offering a more expansive portfolio to our partners. This agreement further demonstrates Tech Data’s commitment to delivering an unrivaled range of solutions to meet the needs of those organizations shifting their business models to rely on next</w:t>
      </w:r>
      <w:r w:rsidR="0093659A">
        <w:rPr>
          <w:rFonts w:ascii="Times New Roman" w:hAnsi="Times New Roman"/>
          <w:sz w:val="24"/>
          <w:szCs w:val="24"/>
        </w:rPr>
        <w:t>-</w:t>
      </w:r>
      <w:r w:rsidRPr="00700A20">
        <w:rPr>
          <w:rFonts w:ascii="Times New Roman" w:hAnsi="Times New Roman"/>
          <w:sz w:val="24"/>
          <w:szCs w:val="24"/>
        </w:rPr>
        <w:t>generation technologies.”</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sidRPr="00700A20">
        <w:rPr>
          <w:rFonts w:ascii="Times New Roman" w:hAnsi="Times New Roman"/>
          <w:sz w:val="24"/>
          <w:szCs w:val="24"/>
          <w:lang w:val="en"/>
        </w:rPr>
        <w:t>Simon Chudoba, CEO</w:t>
      </w:r>
      <w:r w:rsidR="0093659A">
        <w:rPr>
          <w:rFonts w:ascii="Times New Roman" w:hAnsi="Times New Roman"/>
          <w:sz w:val="24"/>
          <w:szCs w:val="24"/>
          <w:lang w:val="en"/>
        </w:rPr>
        <w:t xml:space="preserve"> of</w:t>
      </w:r>
      <w:r w:rsidRPr="00700A20">
        <w:rPr>
          <w:rFonts w:ascii="Times New Roman" w:hAnsi="Times New Roman"/>
          <w:sz w:val="24"/>
          <w:szCs w:val="24"/>
          <w:lang w:val="en"/>
        </w:rPr>
        <w:t xml:space="preserve"> IQRF Alliance</w:t>
      </w:r>
      <w:r w:rsidRPr="00700A20">
        <w:rPr>
          <w:rFonts w:ascii="Times New Roman" w:hAnsi="Times New Roman"/>
          <w:sz w:val="24"/>
          <w:szCs w:val="24"/>
        </w:rPr>
        <w:t xml:space="preserve">, </w:t>
      </w:r>
      <w:r w:rsidRPr="00700A20">
        <w:rPr>
          <w:rFonts w:ascii="Times New Roman" w:hAnsi="Times New Roman"/>
          <w:sz w:val="24"/>
          <w:szCs w:val="24"/>
          <w:lang w:val="en"/>
        </w:rPr>
        <w:t xml:space="preserve">said </w:t>
      </w:r>
      <w:r w:rsidRPr="00700A20">
        <w:rPr>
          <w:rFonts w:ascii="Times New Roman" w:hAnsi="Times New Roman"/>
          <w:sz w:val="24"/>
          <w:szCs w:val="24"/>
        </w:rPr>
        <w:t xml:space="preserve">“Welcoming Tech </w:t>
      </w:r>
      <w:r w:rsidRPr="00882FF0">
        <w:rPr>
          <w:rFonts w:ascii="Times New Roman" w:hAnsi="Times New Roman"/>
          <w:sz w:val="24"/>
          <w:szCs w:val="24"/>
        </w:rPr>
        <w:t>Data, our first IT distributor,</w:t>
      </w:r>
      <w:r w:rsidRPr="00700A20">
        <w:rPr>
          <w:rFonts w:ascii="Times New Roman" w:hAnsi="Times New Roman"/>
          <w:sz w:val="24"/>
          <w:szCs w:val="24"/>
        </w:rPr>
        <w:t xml:space="preserve"> into the IQRF Alliance opens up many </w:t>
      </w:r>
      <w:r w:rsidR="0093659A">
        <w:rPr>
          <w:rFonts w:ascii="Times New Roman" w:hAnsi="Times New Roman"/>
          <w:sz w:val="24"/>
          <w:szCs w:val="24"/>
        </w:rPr>
        <w:t xml:space="preserve">great </w:t>
      </w:r>
      <w:r w:rsidRPr="00700A20">
        <w:rPr>
          <w:rFonts w:ascii="Times New Roman" w:hAnsi="Times New Roman"/>
          <w:sz w:val="24"/>
          <w:szCs w:val="24"/>
        </w:rPr>
        <w:t xml:space="preserve">opportunities for existing members and for Tech Data. It is a win-win situation for all, where we will be able to leverage the benefits from each other’s networks. The IQRF </w:t>
      </w:r>
      <w:r w:rsidRPr="00700A20">
        <w:rPr>
          <w:rFonts w:ascii="Times New Roman" w:hAnsi="Times New Roman"/>
          <w:sz w:val="24"/>
          <w:szCs w:val="24"/>
          <w:lang w:val="en"/>
        </w:rPr>
        <w:t>Alliance supports members by providing them with an effective communication platform, the IQRF Interoperability Standard and promotional support materials, in order to make devices interoperable, reduce costs and increase sales.”</w:t>
      </w:r>
    </w:p>
    <w:p w:rsidR="00516759" w:rsidRPr="00700A20" w:rsidRDefault="00516759" w:rsidP="00516759">
      <w:pPr>
        <w:spacing w:after="0" w:line="240" w:lineRule="auto"/>
        <w:jc w:val="both"/>
        <w:rPr>
          <w:rFonts w:ascii="Times New Roman" w:hAnsi="Times New Roman"/>
          <w:sz w:val="24"/>
          <w:szCs w:val="24"/>
        </w:rPr>
      </w:pPr>
    </w:p>
    <w:p w:rsidR="00516759" w:rsidRPr="00882FF0" w:rsidRDefault="00516759" w:rsidP="00516759">
      <w:pPr>
        <w:spacing w:after="0" w:line="240" w:lineRule="auto"/>
        <w:jc w:val="both"/>
        <w:rPr>
          <w:rFonts w:ascii="Times New Roman" w:hAnsi="Times New Roman"/>
          <w:sz w:val="24"/>
          <w:szCs w:val="24"/>
        </w:rPr>
      </w:pPr>
      <w:r w:rsidRPr="00882FF0">
        <w:rPr>
          <w:rFonts w:ascii="Times New Roman" w:hAnsi="Times New Roman"/>
          <w:sz w:val="24"/>
          <w:szCs w:val="24"/>
        </w:rPr>
        <w:t>As a partner of the alliance, Tech Data will attend regular IQRF meetings, including</w:t>
      </w:r>
      <w:r w:rsidR="00882FF0" w:rsidRPr="00882FF0">
        <w:rPr>
          <w:rFonts w:ascii="Times New Roman" w:hAnsi="Times New Roman"/>
          <w:sz w:val="24"/>
          <w:szCs w:val="24"/>
        </w:rPr>
        <w:t xml:space="preserve"> the</w:t>
      </w:r>
      <w:r w:rsidRPr="00882FF0">
        <w:rPr>
          <w:rFonts w:ascii="Times New Roman" w:hAnsi="Times New Roman"/>
          <w:sz w:val="24"/>
          <w:szCs w:val="24"/>
        </w:rPr>
        <w:t xml:space="preserve"> </w:t>
      </w:r>
      <w:hyperlink r:id="rId7" w:history="1">
        <w:r w:rsidR="00882FF0" w:rsidRPr="00882FF0">
          <w:rPr>
            <w:rStyle w:val="Hypertextovodkaz"/>
            <w:sz w:val="24"/>
            <w:szCs w:val="24"/>
          </w:rPr>
          <w:t>IQRF Summit 2018</w:t>
        </w:r>
      </w:hyperlink>
      <w:r w:rsidRPr="00882FF0">
        <w:rPr>
          <w:rFonts w:ascii="Times New Roman" w:hAnsi="Times New Roman"/>
          <w:sz w:val="24"/>
          <w:szCs w:val="24"/>
        </w:rPr>
        <w:t xml:space="preserve"> where it is a platinum sponsor. The IQRF partnership will support Tech Data’s ongoing commitment to deliver innovative IoT solutions to all the countries across Europe where it operates.</w:t>
      </w:r>
    </w:p>
    <w:p w:rsidR="00516759" w:rsidRPr="00882FF0" w:rsidRDefault="00516759" w:rsidP="00516759">
      <w:pPr>
        <w:spacing w:after="0" w:line="240" w:lineRule="auto"/>
        <w:jc w:val="both"/>
        <w:rPr>
          <w:rFonts w:ascii="Times New Roman" w:hAnsi="Times New Roman"/>
          <w:sz w:val="24"/>
          <w:szCs w:val="24"/>
        </w:rPr>
      </w:pPr>
    </w:p>
    <w:p w:rsidR="0093659A" w:rsidRPr="00882FF0" w:rsidRDefault="00882FF0" w:rsidP="00516759">
      <w:pPr>
        <w:spacing w:after="0" w:line="240" w:lineRule="auto"/>
        <w:jc w:val="both"/>
        <w:rPr>
          <w:rFonts w:ascii="Times New Roman" w:hAnsi="Times New Roman"/>
          <w:sz w:val="24"/>
          <w:szCs w:val="24"/>
        </w:rPr>
      </w:pPr>
      <w:r w:rsidRPr="00B7072A">
        <w:rPr>
          <w:rFonts w:ascii="Times New Roman" w:hAnsi="Times New Roman"/>
          <w:sz w:val="24"/>
          <w:szCs w:val="24"/>
        </w:rPr>
        <w:t xml:space="preserve">For more information, email </w:t>
      </w:r>
      <w:hyperlink r:id="rId8" w:history="1">
        <w:r w:rsidRPr="00B7072A">
          <w:rPr>
            <w:rStyle w:val="Hypertextovodkaz"/>
            <w:sz w:val="24"/>
            <w:szCs w:val="24"/>
          </w:rPr>
          <w:t>iot@techdata.eu</w:t>
        </w:r>
      </w:hyperlink>
      <w:r w:rsidRPr="00B7072A">
        <w:rPr>
          <w:rFonts w:ascii="Times New Roman" w:hAnsi="Times New Roman"/>
          <w:sz w:val="24"/>
          <w:szCs w:val="24"/>
        </w:rPr>
        <w:t xml:space="preserve"> and </w:t>
      </w:r>
      <w:r w:rsidR="00802E45" w:rsidRPr="00B7072A">
        <w:rPr>
          <w:rFonts w:ascii="Times New Roman" w:hAnsi="Times New Roman"/>
          <w:sz w:val="24"/>
          <w:szCs w:val="24"/>
        </w:rPr>
        <w:t xml:space="preserve">visit </w:t>
      </w:r>
      <w:r w:rsidRPr="00B7072A">
        <w:rPr>
          <w:rFonts w:ascii="Times New Roman" w:hAnsi="Times New Roman"/>
          <w:sz w:val="24"/>
          <w:szCs w:val="24"/>
        </w:rPr>
        <w:t xml:space="preserve">the </w:t>
      </w:r>
      <w:hyperlink r:id="rId9" w:history="1">
        <w:r w:rsidRPr="00B7072A">
          <w:rPr>
            <w:rStyle w:val="Hypertextovodkaz"/>
            <w:sz w:val="24"/>
            <w:szCs w:val="24"/>
          </w:rPr>
          <w:t>IQRF Summit 2018</w:t>
        </w:r>
      </w:hyperlink>
      <w:r w:rsidRPr="00B7072A">
        <w:rPr>
          <w:rFonts w:ascii="Times New Roman" w:hAnsi="Times New Roman"/>
          <w:sz w:val="24"/>
          <w:szCs w:val="24"/>
        </w:rPr>
        <w:t xml:space="preserve"> to see products and solutions from IQRF Alliance members that Tech Data can </w:t>
      </w:r>
      <w:r w:rsidR="00802E45" w:rsidRPr="00B7072A">
        <w:rPr>
          <w:rFonts w:ascii="Times New Roman" w:hAnsi="Times New Roman"/>
          <w:sz w:val="24"/>
          <w:szCs w:val="24"/>
        </w:rPr>
        <w:t>provide</w:t>
      </w:r>
      <w:r w:rsidRPr="00B7072A">
        <w:rPr>
          <w:rFonts w:ascii="Times New Roman" w:hAnsi="Times New Roman"/>
          <w:sz w:val="24"/>
          <w:szCs w:val="24"/>
        </w:rPr>
        <w:t>.</w:t>
      </w:r>
    </w:p>
    <w:p w:rsidR="0093659A" w:rsidRPr="00882FF0" w:rsidRDefault="0093659A" w:rsidP="00516759">
      <w:pPr>
        <w:spacing w:after="0" w:line="240" w:lineRule="auto"/>
        <w:jc w:val="both"/>
        <w:rPr>
          <w:rFonts w:ascii="Times New Roman" w:hAnsi="Times New Roman"/>
          <w:sz w:val="24"/>
          <w:szCs w:val="24"/>
        </w:rPr>
      </w:pPr>
    </w:p>
    <w:p w:rsidR="00516759" w:rsidRPr="00700A20" w:rsidRDefault="00516759">
      <w:pPr>
        <w:autoSpaceDE w:val="0"/>
        <w:autoSpaceDN w:val="0"/>
        <w:adjustRightInd w:val="0"/>
        <w:spacing w:after="0" w:line="240" w:lineRule="auto"/>
        <w:rPr>
          <w:rFonts w:ascii="Times New Roman" w:eastAsiaTheme="minorHAnsi" w:hAnsi="Times New Roman"/>
          <w:b/>
          <w:bCs/>
          <w:sz w:val="24"/>
          <w:szCs w:val="24"/>
          <w:lang w:val="en-GB"/>
        </w:rPr>
      </w:pPr>
      <w:r w:rsidRPr="00700A20">
        <w:rPr>
          <w:rFonts w:ascii="Times New Roman" w:eastAsiaTheme="minorHAnsi" w:hAnsi="Times New Roman"/>
          <w:b/>
          <w:bCs/>
          <w:sz w:val="24"/>
          <w:szCs w:val="24"/>
          <w:lang w:val="en-GB"/>
        </w:rPr>
        <w:t>About the IQRF Alliance</w:t>
      </w:r>
    </w:p>
    <w:p w:rsidR="00516759" w:rsidRDefault="00516759" w:rsidP="00C65383">
      <w:pPr>
        <w:pStyle w:val="Normlnweb"/>
        <w:spacing w:before="0" w:beforeAutospacing="0" w:after="0" w:afterAutospacing="0"/>
        <w:rPr>
          <w:lang w:val="en"/>
        </w:rPr>
      </w:pPr>
      <w:r w:rsidRPr="00700A20">
        <w:rPr>
          <w:lang w:val="en"/>
        </w:rPr>
        <w:lastRenderedPageBreak/>
        <w:t xml:space="preserve">The IQRF Alliance is an open international community of IoT professionals - developers, manufacturers, cloud providers, telco operators, system integrators, research and innovation </w:t>
      </w:r>
      <w:proofErr w:type="spellStart"/>
      <w:r w:rsidRPr="00700A20">
        <w:rPr>
          <w:lang w:val="en"/>
        </w:rPr>
        <w:t>centres</w:t>
      </w:r>
      <w:proofErr w:type="spellEnd"/>
      <w:r w:rsidRPr="00700A20">
        <w:rPr>
          <w:lang w:val="en"/>
        </w:rPr>
        <w:t xml:space="preserve">, technical high schools and universities - with the mission to deliver #1 wireless IoT devices and solutions based on the IQRF Technology. Members of the IQRF Alliance came together to make devices interoperable, reduce costs and increase sales. </w:t>
      </w:r>
    </w:p>
    <w:p w:rsidR="0093659A" w:rsidRPr="00700A20" w:rsidRDefault="0093659A" w:rsidP="00C65383">
      <w:pPr>
        <w:pStyle w:val="Normlnweb"/>
        <w:spacing w:before="0" w:beforeAutospacing="0" w:after="0" w:afterAutospacing="0"/>
        <w:rPr>
          <w:lang w:val="en"/>
        </w:rPr>
      </w:pPr>
    </w:p>
    <w:p w:rsidR="00E079E7" w:rsidRPr="00700A20" w:rsidRDefault="00E079E7" w:rsidP="00E079E7">
      <w:pPr>
        <w:pStyle w:val="Bezmezer"/>
        <w:jc w:val="both"/>
        <w:rPr>
          <w:rFonts w:ascii="Times New Roman" w:hAnsi="Times New Roman"/>
          <w:sz w:val="24"/>
          <w:szCs w:val="24"/>
        </w:rPr>
      </w:pPr>
      <w:r w:rsidRPr="00700A20">
        <w:rPr>
          <w:rFonts w:ascii="Times New Roman" w:hAnsi="Times New Roman"/>
          <w:b/>
          <w:bCs/>
          <w:sz w:val="24"/>
          <w:szCs w:val="24"/>
        </w:rPr>
        <w:t>About Tech Data</w:t>
      </w:r>
    </w:p>
    <w:p w:rsidR="00E436EB" w:rsidRPr="00700A20" w:rsidRDefault="00E436EB" w:rsidP="00E436EB">
      <w:pPr>
        <w:spacing w:after="0" w:line="240" w:lineRule="auto"/>
        <w:jc w:val="both"/>
        <w:rPr>
          <w:rFonts w:ascii="Times New Roman" w:hAnsi="Times New Roman"/>
          <w:color w:val="444444"/>
          <w:sz w:val="24"/>
          <w:szCs w:val="24"/>
        </w:rPr>
      </w:pPr>
      <w:r w:rsidRPr="00700A20">
        <w:rPr>
          <w:rFonts w:ascii="Times New Roman" w:hAnsi="Times New Roman"/>
          <w:sz w:val="24"/>
          <w:szCs w:val="24"/>
        </w:rPr>
        <w:t>Tech Data connects the world with the power of technology. Our end-to-end portfolio of products, services and solutions, highly specialized skills, and expertise in next-generation technologies enable channel partners to bring to market the products and solutions the world needs to connect, grow and advance. Tech Data is ranked No. 107 on the Fortune 500</w:t>
      </w:r>
      <w:r w:rsidRPr="00700A20">
        <w:rPr>
          <w:rFonts w:ascii="Times New Roman" w:hAnsi="Times New Roman"/>
          <w:sz w:val="24"/>
          <w:szCs w:val="24"/>
          <w:vertAlign w:val="superscript"/>
        </w:rPr>
        <w:t>®</w:t>
      </w:r>
      <w:r w:rsidRPr="00700A20">
        <w:rPr>
          <w:rFonts w:ascii="Times New Roman" w:hAnsi="Times New Roman"/>
          <w:sz w:val="24"/>
          <w:szCs w:val="24"/>
        </w:rPr>
        <w:t> and has been named one of Fortune's World's Most Admired Companies for nine straight years. To find out more, visit </w:t>
      </w:r>
      <w:hyperlink r:id="rId10" w:tgtFrame="_blank" w:history="1">
        <w:r w:rsidRPr="00700A20">
          <w:rPr>
            <w:rStyle w:val="Hypertextovodkaz"/>
            <w:sz w:val="24"/>
            <w:szCs w:val="24"/>
          </w:rPr>
          <w:t>www.techdata.com</w:t>
        </w:r>
      </w:hyperlink>
      <w:r w:rsidRPr="00700A20">
        <w:rPr>
          <w:rFonts w:ascii="Times New Roman" w:hAnsi="Times New Roman"/>
          <w:color w:val="444444"/>
          <w:sz w:val="24"/>
          <w:szCs w:val="24"/>
        </w:rPr>
        <w:t> </w:t>
      </w:r>
      <w:r w:rsidRPr="00700A20">
        <w:rPr>
          <w:rFonts w:ascii="Times New Roman" w:hAnsi="Times New Roman"/>
          <w:sz w:val="24"/>
          <w:szCs w:val="24"/>
        </w:rPr>
        <w:t>or follow us on </w:t>
      </w:r>
      <w:hyperlink r:id="rId11" w:tgtFrame="_blank" w:history="1">
        <w:r w:rsidRPr="00700A20">
          <w:rPr>
            <w:rStyle w:val="Hypertextovodkaz"/>
            <w:sz w:val="24"/>
            <w:szCs w:val="24"/>
          </w:rPr>
          <w:t>Twitter</w:t>
        </w:r>
      </w:hyperlink>
      <w:r w:rsidRPr="00700A20">
        <w:rPr>
          <w:rFonts w:ascii="Times New Roman" w:hAnsi="Times New Roman"/>
          <w:color w:val="444444"/>
          <w:sz w:val="24"/>
          <w:szCs w:val="24"/>
        </w:rPr>
        <w:t>, </w:t>
      </w:r>
      <w:hyperlink r:id="rId12" w:tgtFrame="_blank" w:history="1">
        <w:r w:rsidRPr="00700A20">
          <w:rPr>
            <w:rStyle w:val="Hypertextovodkaz"/>
            <w:sz w:val="24"/>
            <w:szCs w:val="24"/>
          </w:rPr>
          <w:t>LinkedIn</w:t>
        </w:r>
      </w:hyperlink>
      <w:r w:rsidRPr="00700A20">
        <w:rPr>
          <w:rFonts w:ascii="Times New Roman" w:hAnsi="Times New Roman"/>
          <w:sz w:val="24"/>
          <w:szCs w:val="24"/>
        </w:rPr>
        <w:t>, and </w:t>
      </w:r>
      <w:hyperlink r:id="rId13" w:tgtFrame="_blank" w:history="1">
        <w:r w:rsidRPr="00700A20">
          <w:rPr>
            <w:rStyle w:val="Hypertextovodkaz"/>
            <w:sz w:val="24"/>
            <w:szCs w:val="24"/>
          </w:rPr>
          <w:t>Facebook</w:t>
        </w:r>
      </w:hyperlink>
      <w:r w:rsidRPr="00700A20">
        <w:rPr>
          <w:rFonts w:ascii="Times New Roman" w:hAnsi="Times New Roman"/>
          <w:color w:val="444444"/>
          <w:sz w:val="24"/>
          <w:szCs w:val="24"/>
        </w:rPr>
        <w:t>.</w:t>
      </w:r>
    </w:p>
    <w:p w:rsidR="00E436EB" w:rsidRPr="00700A20" w:rsidRDefault="00E436EB" w:rsidP="00E436EB">
      <w:pPr>
        <w:pStyle w:val="Bezmezer"/>
        <w:rPr>
          <w:rFonts w:ascii="Times New Roman" w:hAnsi="Times New Roman"/>
          <w:b/>
          <w:bCs/>
          <w:color w:val="000000" w:themeColor="text1"/>
          <w:sz w:val="24"/>
          <w:szCs w:val="24"/>
        </w:rPr>
      </w:pPr>
    </w:p>
    <w:p w:rsidR="00516759" w:rsidRPr="00700A20" w:rsidRDefault="00E436EB" w:rsidP="00516759">
      <w:pPr>
        <w:spacing w:after="0" w:line="240" w:lineRule="auto"/>
        <w:rPr>
          <w:rFonts w:ascii="Times New Roman" w:eastAsia="Times New Roman" w:hAnsi="Times New Roman"/>
          <w:sz w:val="24"/>
          <w:szCs w:val="24"/>
        </w:rPr>
      </w:pPr>
      <w:r w:rsidRPr="00700A20">
        <w:rPr>
          <w:rFonts w:ascii="Times New Roman" w:hAnsi="Times New Roman"/>
          <w:b/>
          <w:bCs/>
          <w:color w:val="000000" w:themeColor="text1"/>
          <w:sz w:val="24"/>
          <w:szCs w:val="24"/>
        </w:rPr>
        <w:t>Media Contact</w:t>
      </w:r>
      <w:r w:rsidR="00516759" w:rsidRPr="00700A20">
        <w:rPr>
          <w:rFonts w:ascii="Times New Roman" w:hAnsi="Times New Roman"/>
          <w:b/>
          <w:bCs/>
          <w:color w:val="000000" w:themeColor="text1"/>
          <w:sz w:val="24"/>
          <w:szCs w:val="24"/>
        </w:rPr>
        <w:t>s</w:t>
      </w:r>
      <w:r w:rsidRPr="00700A20">
        <w:rPr>
          <w:rFonts w:ascii="Times New Roman" w:hAnsi="Times New Roman"/>
          <w:b/>
          <w:bCs/>
          <w:color w:val="000000" w:themeColor="text1"/>
          <w:sz w:val="24"/>
          <w:szCs w:val="24"/>
        </w:rPr>
        <w:br/>
      </w:r>
      <w:r w:rsidR="00516759" w:rsidRPr="00700A20">
        <w:rPr>
          <w:rFonts w:ascii="Times New Roman" w:hAnsi="Times New Roman"/>
          <w:sz w:val="24"/>
          <w:szCs w:val="24"/>
        </w:rPr>
        <w:t xml:space="preserve">George Troughton </w:t>
      </w:r>
    </w:p>
    <w:p w:rsidR="00516759" w:rsidRPr="00700A20" w:rsidRDefault="00516759" w:rsidP="00516759">
      <w:pPr>
        <w:spacing w:after="0" w:line="240" w:lineRule="auto"/>
        <w:rPr>
          <w:rFonts w:ascii="Times New Roman" w:hAnsi="Times New Roman"/>
          <w:sz w:val="24"/>
          <w:szCs w:val="24"/>
        </w:rPr>
      </w:pPr>
      <w:r w:rsidRPr="00700A20">
        <w:rPr>
          <w:rFonts w:ascii="Times New Roman" w:hAnsi="Times New Roman"/>
          <w:sz w:val="24"/>
          <w:szCs w:val="24"/>
        </w:rPr>
        <w:t xml:space="preserve">Communications Manager, Europe </w:t>
      </w:r>
    </w:p>
    <w:p w:rsidR="00516759" w:rsidRPr="00700A20" w:rsidRDefault="00516759" w:rsidP="00516759">
      <w:pPr>
        <w:spacing w:after="0" w:line="240" w:lineRule="auto"/>
        <w:rPr>
          <w:rFonts w:ascii="Times New Roman" w:hAnsi="Times New Roman"/>
          <w:sz w:val="24"/>
          <w:szCs w:val="24"/>
        </w:rPr>
      </w:pPr>
      <w:r w:rsidRPr="00700A20">
        <w:rPr>
          <w:rFonts w:ascii="Times New Roman" w:hAnsi="Times New Roman"/>
          <w:sz w:val="24"/>
          <w:szCs w:val="24"/>
        </w:rPr>
        <w:t xml:space="preserve">Tech Data Corporation </w:t>
      </w:r>
    </w:p>
    <w:p w:rsidR="00516759" w:rsidRPr="00700A20" w:rsidRDefault="00516759" w:rsidP="00516759">
      <w:pPr>
        <w:spacing w:after="0" w:line="240" w:lineRule="auto"/>
        <w:rPr>
          <w:rFonts w:ascii="Times New Roman" w:hAnsi="Times New Roman"/>
          <w:sz w:val="24"/>
          <w:szCs w:val="24"/>
        </w:rPr>
      </w:pPr>
      <w:r w:rsidRPr="00700A20">
        <w:rPr>
          <w:rFonts w:ascii="Times New Roman" w:hAnsi="Times New Roman"/>
          <w:sz w:val="24"/>
          <w:szCs w:val="24"/>
        </w:rPr>
        <w:t xml:space="preserve">Mobile: 0034 615 841 745 </w:t>
      </w:r>
    </w:p>
    <w:p w:rsidR="00516759" w:rsidRPr="00700A20" w:rsidRDefault="00516759" w:rsidP="00516759">
      <w:pPr>
        <w:spacing w:after="0" w:line="240" w:lineRule="auto"/>
        <w:rPr>
          <w:rFonts w:ascii="Times New Roman" w:hAnsi="Times New Roman"/>
          <w:sz w:val="24"/>
          <w:szCs w:val="24"/>
        </w:rPr>
      </w:pPr>
      <w:r w:rsidRPr="00700A20">
        <w:rPr>
          <w:rFonts w:ascii="Times New Roman" w:hAnsi="Times New Roman"/>
          <w:sz w:val="24"/>
          <w:szCs w:val="24"/>
        </w:rPr>
        <w:t xml:space="preserve">Telephone: 0034 93 297 0222 </w:t>
      </w:r>
    </w:p>
    <w:p w:rsidR="00516759" w:rsidRPr="00700A20" w:rsidRDefault="00DB53CB" w:rsidP="00516759">
      <w:pPr>
        <w:spacing w:after="0" w:line="240" w:lineRule="auto"/>
        <w:rPr>
          <w:rStyle w:val="Hypertextovodkaz"/>
          <w:sz w:val="24"/>
          <w:szCs w:val="24"/>
        </w:rPr>
      </w:pPr>
      <w:hyperlink r:id="rId14" w:history="1">
        <w:r w:rsidR="00516759" w:rsidRPr="00700A20">
          <w:rPr>
            <w:rStyle w:val="Hypertextovodkaz"/>
            <w:sz w:val="24"/>
            <w:szCs w:val="24"/>
          </w:rPr>
          <w:t>George.troughton@techdata.eu</w:t>
        </w:r>
      </w:hyperlink>
    </w:p>
    <w:p w:rsidR="00516759" w:rsidRPr="00700A20" w:rsidRDefault="00516759" w:rsidP="00516759">
      <w:pPr>
        <w:spacing w:after="0" w:line="240" w:lineRule="auto"/>
        <w:rPr>
          <w:rStyle w:val="Hypertextovodkaz"/>
          <w:sz w:val="24"/>
          <w:szCs w:val="24"/>
        </w:rPr>
      </w:pPr>
    </w:p>
    <w:p w:rsidR="00516759" w:rsidRPr="00700A20" w:rsidRDefault="00516759" w:rsidP="00516759">
      <w:pPr>
        <w:tabs>
          <w:tab w:val="left" w:pos="1530"/>
        </w:tabs>
        <w:spacing w:after="0" w:line="240" w:lineRule="auto"/>
        <w:rPr>
          <w:rFonts w:ascii="Times New Roman" w:hAnsi="Times New Roman"/>
          <w:sz w:val="24"/>
          <w:szCs w:val="24"/>
        </w:rPr>
      </w:pPr>
      <w:r w:rsidRPr="00700A20">
        <w:rPr>
          <w:rFonts w:ascii="Times New Roman" w:hAnsi="Times New Roman"/>
          <w:sz w:val="24"/>
          <w:szCs w:val="24"/>
        </w:rPr>
        <w:t>Ellis Reid</w:t>
      </w:r>
      <w:r w:rsidRPr="00700A20">
        <w:rPr>
          <w:rFonts w:ascii="Times New Roman" w:hAnsi="Times New Roman"/>
          <w:sz w:val="24"/>
          <w:szCs w:val="24"/>
        </w:rPr>
        <w:tab/>
      </w:r>
    </w:p>
    <w:p w:rsidR="00516759" w:rsidRPr="00700A20" w:rsidRDefault="00516759" w:rsidP="00516759">
      <w:pPr>
        <w:spacing w:after="0" w:line="240" w:lineRule="auto"/>
        <w:rPr>
          <w:rFonts w:ascii="Times New Roman" w:hAnsi="Times New Roman"/>
          <w:sz w:val="24"/>
          <w:szCs w:val="24"/>
        </w:rPr>
      </w:pPr>
      <w:proofErr w:type="spellStart"/>
      <w:r w:rsidRPr="00700A20">
        <w:rPr>
          <w:rFonts w:ascii="Times New Roman" w:hAnsi="Times New Roman"/>
          <w:sz w:val="24"/>
          <w:szCs w:val="24"/>
        </w:rPr>
        <w:t>OneChocolate</w:t>
      </w:r>
      <w:proofErr w:type="spellEnd"/>
      <w:r w:rsidRPr="00700A20">
        <w:rPr>
          <w:rFonts w:ascii="Times New Roman" w:hAnsi="Times New Roman"/>
          <w:sz w:val="24"/>
          <w:szCs w:val="24"/>
        </w:rPr>
        <w:t xml:space="preserve"> for Tech Data Advanced Solutions</w:t>
      </w:r>
      <w:r w:rsidRPr="00700A20">
        <w:rPr>
          <w:rFonts w:ascii="Times New Roman" w:hAnsi="Times New Roman"/>
          <w:sz w:val="24"/>
          <w:szCs w:val="24"/>
        </w:rPr>
        <w:br/>
        <w:t>+44 (0) 207 437 0227</w:t>
      </w:r>
      <w:hyperlink r:id="rId15" w:history="1">
        <w:r w:rsidRPr="00700A20">
          <w:rPr>
            <w:rFonts w:ascii="Times New Roman" w:hAnsi="Times New Roman"/>
            <w:color w:val="0000FF" w:themeColor="hyperlink"/>
            <w:sz w:val="24"/>
            <w:szCs w:val="24"/>
            <w:u w:val="single"/>
          </w:rPr>
          <w:br/>
        </w:r>
        <w:r w:rsidRPr="00700A20">
          <w:rPr>
            <w:rStyle w:val="Hypertextovodkaz"/>
            <w:sz w:val="24"/>
            <w:szCs w:val="24"/>
          </w:rPr>
          <w:t>TechDataEmea@onechocolatecomms.co.uk</w:t>
        </w:r>
      </w:hyperlink>
    </w:p>
    <w:p w:rsidR="00E436EB" w:rsidRPr="00E436EB" w:rsidRDefault="00E436EB" w:rsidP="00E436EB">
      <w:pPr>
        <w:pStyle w:val="Bezmezer"/>
        <w:rPr>
          <w:rFonts w:ascii="Times New Roman" w:hAnsi="Times New Roman"/>
          <w:color w:val="444444"/>
          <w:sz w:val="24"/>
          <w:szCs w:val="24"/>
        </w:rPr>
      </w:pPr>
    </w:p>
    <w:p w:rsidR="00E436EB" w:rsidRPr="00E436EB" w:rsidRDefault="00E436EB" w:rsidP="00E079E7">
      <w:pPr>
        <w:pStyle w:val="Bezmezer"/>
        <w:jc w:val="center"/>
        <w:rPr>
          <w:rFonts w:ascii="Times New Roman" w:hAnsi="Times New Roman"/>
          <w:bCs/>
          <w:sz w:val="24"/>
          <w:szCs w:val="24"/>
        </w:rPr>
      </w:pPr>
    </w:p>
    <w:p w:rsidR="00E079E7" w:rsidRPr="00F14EE7" w:rsidRDefault="00E079E7" w:rsidP="00E079E7">
      <w:pPr>
        <w:pStyle w:val="Bezmezer"/>
        <w:jc w:val="center"/>
        <w:rPr>
          <w:rFonts w:ascii="Times New Roman" w:hAnsi="Times New Roman"/>
          <w:bCs/>
          <w:sz w:val="24"/>
          <w:szCs w:val="24"/>
        </w:rPr>
      </w:pPr>
      <w:r>
        <w:rPr>
          <w:rFonts w:ascii="Times New Roman" w:hAnsi="Times New Roman"/>
          <w:bCs/>
          <w:sz w:val="24"/>
          <w:szCs w:val="24"/>
        </w:rPr>
        <w:t>###</w:t>
      </w:r>
    </w:p>
    <w:p w:rsidR="00E079E7" w:rsidRDefault="00E079E7" w:rsidP="00E079E7">
      <w:pPr>
        <w:spacing w:after="0" w:line="240" w:lineRule="auto"/>
        <w:jc w:val="center"/>
        <w:rPr>
          <w:rFonts w:ascii="Times New Roman" w:hAnsi="Times New Roman"/>
          <w:sz w:val="24"/>
          <w:szCs w:val="24"/>
        </w:rPr>
      </w:pPr>
    </w:p>
    <w:p w:rsidR="00E079E7" w:rsidRPr="005740EF" w:rsidRDefault="00E079E7" w:rsidP="00E079E7">
      <w:pPr>
        <w:spacing w:after="0" w:line="240" w:lineRule="auto"/>
        <w:jc w:val="both"/>
        <w:rPr>
          <w:rFonts w:ascii="Times New Roman" w:hAnsi="Times New Roman"/>
          <w:sz w:val="24"/>
          <w:szCs w:val="24"/>
          <w:highlight w:val="lightGray"/>
        </w:rPr>
      </w:pPr>
    </w:p>
    <w:p w:rsidR="00E079E7" w:rsidRPr="00841440" w:rsidRDefault="00E079E7" w:rsidP="00E079E7">
      <w:pPr>
        <w:spacing w:after="0" w:line="240" w:lineRule="auto"/>
        <w:jc w:val="center"/>
        <w:rPr>
          <w:rFonts w:ascii="Times New Roman" w:hAnsi="Times New Roman"/>
          <w:b/>
          <w:sz w:val="24"/>
          <w:szCs w:val="24"/>
        </w:rPr>
      </w:pPr>
    </w:p>
    <w:p w:rsidR="00E079E7" w:rsidRPr="006D5603" w:rsidRDefault="00E079E7" w:rsidP="00E079E7"/>
    <w:p w:rsidR="00D36976" w:rsidRDefault="00D36976"/>
    <w:sectPr w:rsidR="00D36976" w:rsidSect="00D3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021CF9"/>
    <w:rsid w:val="000502C7"/>
    <w:rsid w:val="00052734"/>
    <w:rsid w:val="00095973"/>
    <w:rsid w:val="001B130E"/>
    <w:rsid w:val="001C52F7"/>
    <w:rsid w:val="00233157"/>
    <w:rsid w:val="00293588"/>
    <w:rsid w:val="002D28CE"/>
    <w:rsid w:val="00305A77"/>
    <w:rsid w:val="00313B77"/>
    <w:rsid w:val="00316CFF"/>
    <w:rsid w:val="00325990"/>
    <w:rsid w:val="00332025"/>
    <w:rsid w:val="00332D55"/>
    <w:rsid w:val="00367E0D"/>
    <w:rsid w:val="0041408B"/>
    <w:rsid w:val="00420CBB"/>
    <w:rsid w:val="00432720"/>
    <w:rsid w:val="004333D7"/>
    <w:rsid w:val="004F5EBA"/>
    <w:rsid w:val="00516759"/>
    <w:rsid w:val="00524052"/>
    <w:rsid w:val="0053754E"/>
    <w:rsid w:val="005478A3"/>
    <w:rsid w:val="005D3BE9"/>
    <w:rsid w:val="006245C8"/>
    <w:rsid w:val="006D0619"/>
    <w:rsid w:val="006E3713"/>
    <w:rsid w:val="00700A20"/>
    <w:rsid w:val="00745D2C"/>
    <w:rsid w:val="00802E45"/>
    <w:rsid w:val="00811E1D"/>
    <w:rsid w:val="00875129"/>
    <w:rsid w:val="00880C09"/>
    <w:rsid w:val="00882FF0"/>
    <w:rsid w:val="008A1FC5"/>
    <w:rsid w:val="0093659A"/>
    <w:rsid w:val="00976120"/>
    <w:rsid w:val="009B07BE"/>
    <w:rsid w:val="009B1CF1"/>
    <w:rsid w:val="009B26F0"/>
    <w:rsid w:val="009F00FA"/>
    <w:rsid w:val="00A35E70"/>
    <w:rsid w:val="00B7072A"/>
    <w:rsid w:val="00B976B9"/>
    <w:rsid w:val="00BE7B9E"/>
    <w:rsid w:val="00C17518"/>
    <w:rsid w:val="00C65383"/>
    <w:rsid w:val="00C6785B"/>
    <w:rsid w:val="00C82754"/>
    <w:rsid w:val="00C97795"/>
    <w:rsid w:val="00CA202B"/>
    <w:rsid w:val="00CC7D72"/>
    <w:rsid w:val="00D36976"/>
    <w:rsid w:val="00DB53CB"/>
    <w:rsid w:val="00DC2844"/>
    <w:rsid w:val="00E079E7"/>
    <w:rsid w:val="00E436EB"/>
    <w:rsid w:val="00E80D08"/>
    <w:rsid w:val="00FC035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56E09-9F63-4CF8-8C71-70623F3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rPr>
      <w:rFonts w:ascii="Calibri" w:eastAsia="Calibri" w:hAnsi="Calibri" w:cs="Times New Roman"/>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rPr>
  </w:style>
  <w:style w:type="character" w:styleId="Hypertextovodkaz">
    <w:name w:val="Hyperlink"/>
    <w:uiPriority w:val="99"/>
    <w:unhideWhenUsed/>
    <w:rsid w:val="00E079E7"/>
    <w:rPr>
      <w:rFonts w:ascii="Times New Roman" w:hAnsi="Times New Roman" w:cs="Times New Roman" w:hint="default"/>
      <w:color w:val="0000FF"/>
      <w:u w:val="single"/>
    </w:rPr>
  </w:style>
  <w:style w:type="paragraph" w:styleId="Bezmezer">
    <w:name w:val="No Spacing"/>
    <w:uiPriority w:val="1"/>
    <w:qFormat/>
    <w:rsid w:val="00E079E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rPr>
  </w:style>
  <w:style w:type="character" w:styleId="Sledovanodkaz">
    <w:name w:val="FollowedHyperlink"/>
    <w:basedOn w:val="Standardnpsmoodstavce"/>
    <w:uiPriority w:val="99"/>
    <w:semiHidden/>
    <w:unhideWhenUsed/>
    <w:rsid w:val="00A35E70"/>
    <w:rPr>
      <w:color w:val="800080" w:themeColor="followedHyperlink"/>
      <w:u w:val="single"/>
    </w:rPr>
  </w:style>
  <w:style w:type="character" w:styleId="Odkaznakoment">
    <w:name w:val="annotation reference"/>
    <w:basedOn w:val="Standardnpsmoodstavce"/>
    <w:uiPriority w:val="99"/>
    <w:semiHidden/>
    <w:unhideWhenUsed/>
    <w:rsid w:val="002D28CE"/>
    <w:rPr>
      <w:sz w:val="16"/>
      <w:szCs w:val="16"/>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209">
      <w:bodyDiv w:val="1"/>
      <w:marLeft w:val="0"/>
      <w:marRight w:val="0"/>
      <w:marTop w:val="0"/>
      <w:marBottom w:val="0"/>
      <w:divBdr>
        <w:top w:val="none" w:sz="0" w:space="0" w:color="auto"/>
        <w:left w:val="none" w:sz="0" w:space="0" w:color="auto"/>
        <w:bottom w:val="none" w:sz="0" w:space="0" w:color="auto"/>
        <w:right w:val="none" w:sz="0" w:space="0" w:color="auto"/>
      </w:divBdr>
    </w:div>
    <w:div w:id="670378805">
      <w:bodyDiv w:val="1"/>
      <w:marLeft w:val="0"/>
      <w:marRight w:val="0"/>
      <w:marTop w:val="0"/>
      <w:marBottom w:val="0"/>
      <w:divBdr>
        <w:top w:val="none" w:sz="0" w:space="0" w:color="auto"/>
        <w:left w:val="none" w:sz="0" w:space="0" w:color="auto"/>
        <w:bottom w:val="none" w:sz="0" w:space="0" w:color="auto"/>
        <w:right w:val="none" w:sz="0" w:space="0" w:color="auto"/>
      </w:divBdr>
    </w:div>
    <w:div w:id="1079139711">
      <w:bodyDiv w:val="1"/>
      <w:marLeft w:val="0"/>
      <w:marRight w:val="0"/>
      <w:marTop w:val="0"/>
      <w:marBottom w:val="0"/>
      <w:divBdr>
        <w:top w:val="none" w:sz="0" w:space="0" w:color="auto"/>
        <w:left w:val="none" w:sz="0" w:space="0" w:color="auto"/>
        <w:bottom w:val="none" w:sz="0" w:space="0" w:color="auto"/>
        <w:right w:val="none" w:sz="0" w:space="0" w:color="auto"/>
      </w:divBdr>
    </w:div>
    <w:div w:id="1605771603">
      <w:bodyDiv w:val="1"/>
      <w:marLeft w:val="0"/>
      <w:marRight w:val="0"/>
      <w:marTop w:val="0"/>
      <w:marBottom w:val="0"/>
      <w:divBdr>
        <w:top w:val="none" w:sz="0" w:space="0" w:color="auto"/>
        <w:left w:val="none" w:sz="0" w:space="0" w:color="auto"/>
        <w:bottom w:val="none" w:sz="0" w:space="0" w:color="auto"/>
        <w:right w:val="none" w:sz="0" w:space="0" w:color="auto"/>
      </w:divBdr>
    </w:div>
    <w:div w:id="1688749877">
      <w:bodyDiv w:val="1"/>
      <w:marLeft w:val="0"/>
      <w:marRight w:val="0"/>
      <w:marTop w:val="0"/>
      <w:marBottom w:val="0"/>
      <w:divBdr>
        <w:top w:val="none" w:sz="0" w:space="0" w:color="auto"/>
        <w:left w:val="none" w:sz="0" w:space="0" w:color="auto"/>
        <w:bottom w:val="none" w:sz="0" w:space="0" w:color="auto"/>
        <w:right w:val="none" w:sz="0" w:space="0" w:color="auto"/>
      </w:divBdr>
    </w:div>
    <w:div w:id="20093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techdata.eu" TargetMode="External"/><Relationship Id="rId13" Type="http://schemas.openxmlformats.org/officeDocument/2006/relationships/hyperlink" Target="https://www.facebook.com/TechDataCorporation/" TargetMode="External"/><Relationship Id="rId3" Type="http://schemas.openxmlformats.org/officeDocument/2006/relationships/webSettings" Target="webSettings.xml"/><Relationship Id="rId7" Type="http://schemas.openxmlformats.org/officeDocument/2006/relationships/hyperlink" Target="https://www.iqrf.org/summit2018/" TargetMode="External"/><Relationship Id="rId12" Type="http://schemas.openxmlformats.org/officeDocument/2006/relationships/hyperlink" Target="https://www.linkedin.com/company-beta/26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qrfalliance.org/alliance" TargetMode="External"/><Relationship Id="rId11" Type="http://schemas.openxmlformats.org/officeDocument/2006/relationships/hyperlink" Target="https://twitter.com/Tech_Data" TargetMode="External"/><Relationship Id="rId5" Type="http://schemas.openxmlformats.org/officeDocument/2006/relationships/hyperlink" Target="http://www.techdata.com" TargetMode="External"/><Relationship Id="rId15" Type="http://schemas.openxmlformats.org/officeDocument/2006/relationships/hyperlink" Target="mailto:TechDataEmea@onechocolatecomms.co.uk" TargetMode="External"/><Relationship Id="rId10" Type="http://schemas.openxmlformats.org/officeDocument/2006/relationships/hyperlink" Target="http://www.techdata.com/" TargetMode="External"/><Relationship Id="rId4" Type="http://schemas.openxmlformats.org/officeDocument/2006/relationships/image" Target="media/image1.jpg"/><Relationship Id="rId9" Type="http://schemas.openxmlformats.org/officeDocument/2006/relationships/hyperlink" Target="https://www.iqrf.org/summit2018/" TargetMode="External"/><Relationship Id="rId14" Type="http://schemas.openxmlformats.org/officeDocument/2006/relationships/hyperlink" Target="mailto:George.troughton@tech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Kosoy, Brian</dc:creator>
  <cp:keywords/>
  <dc:description/>
  <cp:lastModifiedBy>Ivona Spurná</cp:lastModifiedBy>
  <cp:revision>4</cp:revision>
  <cp:lastPrinted>2018-01-18T22:07:00Z</cp:lastPrinted>
  <dcterms:created xsi:type="dcterms:W3CDTF">2018-02-16T13:30:00Z</dcterms:created>
  <dcterms:modified xsi:type="dcterms:W3CDTF">2018-03-02T08:36:00Z</dcterms:modified>
</cp:coreProperties>
</file>