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8973C5" w14:textId="1A7789A2" w:rsidR="00C36066" w:rsidRPr="00B819D4" w:rsidRDefault="00C36066" w:rsidP="00F92C75">
      <w:pPr>
        <w:spacing w:before="4000"/>
        <w:jc w:val="center"/>
        <w:rPr>
          <w:rFonts w:asciiTheme="minorHAnsi" w:hAnsiTheme="minorHAnsi" w:cstheme="minorHAnsi"/>
          <w:b/>
          <w:iCs/>
          <w:sz w:val="48"/>
          <w:szCs w:val="48"/>
          <w:lang w:val="en-US"/>
        </w:rPr>
      </w:pPr>
      <w:bookmarkStart w:id="0" w:name="_GoBack"/>
      <w:bookmarkEnd w:id="0"/>
      <w:r w:rsidRPr="00B819D4">
        <w:rPr>
          <w:rFonts w:asciiTheme="minorHAnsi" w:hAnsiTheme="minorHAnsi" w:cstheme="minorHAnsi"/>
          <w:b/>
          <w:sz w:val="48"/>
          <w:szCs w:val="48"/>
          <w:lang w:val="en-US"/>
        </w:rPr>
        <w:t>Technical documentation</w:t>
      </w:r>
      <w:r w:rsidRPr="00B819D4">
        <w:rPr>
          <w:rFonts w:asciiTheme="minorHAnsi" w:hAnsiTheme="minorHAnsi" w:cstheme="minorHAnsi"/>
          <w:b/>
          <w:i/>
          <w:sz w:val="48"/>
          <w:szCs w:val="48"/>
          <w:lang w:val="en-US"/>
        </w:rPr>
        <w:t xml:space="preserve"> </w:t>
      </w:r>
      <w:r w:rsidRPr="00B819D4">
        <w:rPr>
          <w:rFonts w:asciiTheme="minorHAnsi" w:hAnsiTheme="minorHAnsi" w:cstheme="minorHAnsi"/>
          <w:b/>
          <w:i/>
          <w:sz w:val="48"/>
          <w:szCs w:val="48"/>
          <w:lang w:val="en-US"/>
        </w:rPr>
        <w:br w:type="page"/>
      </w:r>
    </w:p>
    <w:p w14:paraId="7244A180" w14:textId="66951668" w:rsidR="00385696" w:rsidRPr="00B819D4" w:rsidRDefault="00385696" w:rsidP="009215A7">
      <w:pPr>
        <w:spacing w:before="120" w:after="120"/>
        <w:jc w:val="center"/>
        <w:rPr>
          <w:b/>
          <w:i/>
          <w:sz w:val="22"/>
          <w:lang w:val="en-US"/>
        </w:rPr>
      </w:pPr>
      <w:r w:rsidRPr="00B819D4">
        <w:rPr>
          <w:b/>
          <w:sz w:val="22"/>
          <w:lang w:val="en-US"/>
        </w:rPr>
        <w:lastRenderedPageBreak/>
        <w:t>Table of Contents</w:t>
      </w:r>
    </w:p>
    <w:p w14:paraId="513B1059" w14:textId="70BD71BF" w:rsidR="00685B42" w:rsidRPr="00B819D4" w:rsidRDefault="0043457B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B819D4">
        <w:rPr>
          <w:lang w:val="en-US"/>
        </w:rPr>
        <w:fldChar w:fldCharType="begin"/>
      </w:r>
      <w:r w:rsidRPr="00B819D4">
        <w:rPr>
          <w:lang w:val="en-US"/>
        </w:rPr>
        <w:instrText xml:space="preserve"> TOC \o "1-3" \h \z \u </w:instrText>
      </w:r>
      <w:r w:rsidRPr="00B819D4">
        <w:rPr>
          <w:lang w:val="en-US"/>
        </w:rPr>
        <w:fldChar w:fldCharType="separate"/>
      </w:r>
      <w:hyperlink w:anchor="_Toc1143265" w:history="1">
        <w:r w:rsidR="00685B42" w:rsidRPr="00B819D4">
          <w:rPr>
            <w:rStyle w:val="Hypertextovodkaz"/>
            <w:noProof/>
            <w:lang w:val="en-US"/>
          </w:rPr>
          <w:t>1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Introduction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_Toc1143265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2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61EF08A3" w14:textId="49009BBE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66" w:history="1">
        <w:r w:rsidR="00685B42" w:rsidRPr="00B819D4">
          <w:rPr>
            <w:rStyle w:val="Hypertextovodkaz"/>
            <w:noProof/>
            <w:lang w:val="en-US"/>
          </w:rPr>
          <w:t>2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Configuration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_Toc1143266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2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2A2B3B0B" w14:textId="063C7654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67" w:history="1">
        <w:r w:rsidR="00685B42" w:rsidRPr="00B819D4">
          <w:rPr>
            <w:rStyle w:val="Hypertextovodkaz"/>
            <w:noProof/>
            <w:lang w:val="en-US"/>
          </w:rPr>
          <w:t>3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Connected HW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_Toc1143267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3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5784E911" w14:textId="47E5E067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68" w:history="1">
        <w:r w:rsidR="00685B42" w:rsidRPr="00B819D4">
          <w:rPr>
            <w:rStyle w:val="Hypertextovodkaz"/>
            <w:noProof/>
            <w:lang w:val="en-US"/>
          </w:rPr>
          <w:t>4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Initialization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_Toc1143268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3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20EE0360" w14:textId="6E94D73A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69" w:history="1">
        <w:r w:rsidR="00685B42" w:rsidRPr="00B819D4">
          <w:rPr>
            <w:rStyle w:val="Hypertextovodkaz"/>
            <w:noProof/>
            <w:lang w:val="en-US"/>
          </w:rPr>
          <w:t>5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Bonding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_Toc1143269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3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66043750" w14:textId="4746DD14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0" w:history="1">
        <w:r w:rsidR="00685B42" w:rsidRPr="00B819D4">
          <w:rPr>
            <w:rStyle w:val="Hypertextovodkaz"/>
            <w:noProof/>
            <w:lang w:val="en-US"/>
          </w:rPr>
          <w:t>6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Un-bonding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_Toc1143270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4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4ACAF62B" w14:textId="745F5CC8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1" w:history="1">
        <w:r w:rsidR="00685B42" w:rsidRPr="00B819D4">
          <w:rPr>
            <w:rStyle w:val="Hypertextovodkaz"/>
            <w:noProof/>
            <w:lang w:val="en-US"/>
          </w:rPr>
          <w:t>7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Other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_Toc1143271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4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67529DFE" w14:textId="40E725D0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2" w:history="1">
        <w:r w:rsidR="00685B42" w:rsidRPr="00B819D4">
          <w:rPr>
            <w:rStyle w:val="Hypertextovodkaz"/>
            <w:noProof/>
            <w:lang w:val="en-US"/>
          </w:rPr>
          <w:t>8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Peripherals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_Toc1143272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4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67841953" w14:textId="3BECA4D6" w:rsidR="00685B42" w:rsidRPr="00B819D4" w:rsidRDefault="00D6620D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3" w:history="1">
        <w:r w:rsidR="00685B42" w:rsidRPr="00B819D4">
          <w:rPr>
            <w:rStyle w:val="Hypertextovodkaz"/>
            <w:noProof/>
            <w:lang w:val="en-US"/>
          </w:rPr>
          <w:t>8.1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Custom peripheral(s)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_Toc1143273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4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51CC6F40" w14:textId="44457CA5" w:rsidR="00685B42" w:rsidRPr="00B819D4" w:rsidRDefault="00D6620D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4" w:history="1">
        <w:r w:rsidR="00685B42" w:rsidRPr="00B819D4">
          <w:rPr>
            <w:rStyle w:val="Hypertextovodkaz"/>
            <w:noProof/>
            <w:lang w:val="en-US"/>
          </w:rPr>
          <w:t>8.1.1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Read Temperature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_Toc1143274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4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2AD4CBE2" w14:textId="761CA008" w:rsidR="00685B42" w:rsidRPr="00B819D4" w:rsidRDefault="00D6620D">
      <w:pPr>
        <w:pStyle w:val="Obsah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5" w:history="1">
        <w:r w:rsidR="00685B42" w:rsidRPr="00B819D4">
          <w:rPr>
            <w:rStyle w:val="Hypertextovodkaz"/>
            <w:noProof/>
            <w:lang w:val="en-US"/>
          </w:rPr>
          <w:t>9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FRC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_Toc1143275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5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409E6A94" w14:textId="48375893" w:rsidR="00685B42" w:rsidRPr="00B819D4" w:rsidRDefault="00D6620D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6" w:history="1">
        <w:r w:rsidR="00685B42" w:rsidRPr="00B819D4">
          <w:rPr>
            <w:rStyle w:val="Hypertextovodkaz"/>
            <w:noProof/>
            <w:lang w:val="en-US"/>
          </w:rPr>
          <w:t>9.1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Temperature - 0xC0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_Toc1143276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5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186B8290" w14:textId="5974A9A3" w:rsidR="00685B42" w:rsidRPr="00B819D4" w:rsidRDefault="00D6620D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7" w:history="1">
        <w:r w:rsidR="00685B42" w:rsidRPr="00B819D4">
          <w:rPr>
            <w:rStyle w:val="Hypertextovodkaz"/>
            <w:noProof/>
            <w:lang w:val="en-US"/>
          </w:rPr>
          <w:t>10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Memory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_Toc1143277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5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6F7C9D22" w14:textId="762DB37C" w:rsidR="00685B42" w:rsidRPr="00B819D4" w:rsidRDefault="00D6620D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8" w:history="1">
        <w:r w:rsidR="00685B42" w:rsidRPr="00B819D4">
          <w:rPr>
            <w:rStyle w:val="Hypertextovodkaz"/>
            <w:noProof/>
            <w:lang w:val="en-US"/>
          </w:rPr>
          <w:t>11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Autoexec and/or IO Setup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_Toc1143278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5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1AA524DA" w14:textId="399F1608" w:rsidR="00685B42" w:rsidRPr="00B819D4" w:rsidRDefault="00D6620D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79" w:history="1">
        <w:r w:rsidR="00685B42" w:rsidRPr="00B819D4">
          <w:rPr>
            <w:rStyle w:val="Hypertextovodkaz"/>
            <w:noProof/>
            <w:lang w:val="en-US"/>
          </w:rPr>
          <w:t>12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Operation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_Toc1143279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5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4C8390A4" w14:textId="205D311F" w:rsidR="00685B42" w:rsidRPr="00B819D4" w:rsidRDefault="00D6620D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143280" w:history="1">
        <w:r w:rsidR="00685B42" w:rsidRPr="00B819D4">
          <w:rPr>
            <w:rStyle w:val="Hypertextovodkaz"/>
            <w:noProof/>
            <w:lang w:val="en-US"/>
          </w:rPr>
          <w:t>13</w:t>
        </w:r>
        <w:r w:rsidR="00685B42" w:rsidRPr="00B819D4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685B42" w:rsidRPr="00B819D4">
          <w:rPr>
            <w:rStyle w:val="Hypertextovodkaz"/>
            <w:noProof/>
            <w:lang w:val="en-US"/>
          </w:rPr>
          <w:t>Example</w:t>
        </w:r>
        <w:r w:rsidR="00685B42" w:rsidRPr="00B819D4">
          <w:rPr>
            <w:noProof/>
            <w:webHidden/>
            <w:lang w:val="en-US"/>
          </w:rPr>
          <w:tab/>
        </w:r>
        <w:r w:rsidR="00685B42" w:rsidRPr="00B819D4">
          <w:rPr>
            <w:noProof/>
            <w:webHidden/>
            <w:lang w:val="en-US"/>
          </w:rPr>
          <w:fldChar w:fldCharType="begin"/>
        </w:r>
        <w:r w:rsidR="00685B42" w:rsidRPr="00B819D4">
          <w:rPr>
            <w:noProof/>
            <w:webHidden/>
            <w:lang w:val="en-US"/>
          </w:rPr>
          <w:instrText xml:space="preserve"> PAGEREF _Toc1143280 \h </w:instrText>
        </w:r>
        <w:r w:rsidR="00685B42" w:rsidRPr="00B819D4">
          <w:rPr>
            <w:noProof/>
            <w:webHidden/>
            <w:lang w:val="en-US"/>
          </w:rPr>
        </w:r>
        <w:r w:rsidR="00685B42" w:rsidRPr="00B819D4">
          <w:rPr>
            <w:noProof/>
            <w:webHidden/>
            <w:lang w:val="en-US"/>
          </w:rPr>
          <w:fldChar w:fldCharType="separate"/>
        </w:r>
        <w:r w:rsidR="00F32058">
          <w:rPr>
            <w:noProof/>
            <w:webHidden/>
            <w:lang w:val="en-US"/>
          </w:rPr>
          <w:t>5</w:t>
        </w:r>
        <w:r w:rsidR="00685B42" w:rsidRPr="00B819D4">
          <w:rPr>
            <w:noProof/>
            <w:webHidden/>
            <w:lang w:val="en-US"/>
          </w:rPr>
          <w:fldChar w:fldCharType="end"/>
        </w:r>
      </w:hyperlink>
    </w:p>
    <w:p w14:paraId="0DF33404" w14:textId="4BE953A7" w:rsidR="009D0E8C" w:rsidRPr="00B819D4" w:rsidRDefault="0043457B" w:rsidP="009D0E8C">
      <w:pPr>
        <w:rPr>
          <w:lang w:val="en-US"/>
        </w:rPr>
      </w:pPr>
      <w:r w:rsidRPr="00B819D4">
        <w:rPr>
          <w:lang w:val="en-US"/>
        </w:rPr>
        <w:fldChar w:fldCharType="end"/>
      </w:r>
    </w:p>
    <w:p w14:paraId="461F477B" w14:textId="77777777" w:rsidR="00A63615" w:rsidRPr="00B819D4" w:rsidRDefault="00A63615" w:rsidP="00960155">
      <w:pPr>
        <w:pStyle w:val="Nadpis1"/>
      </w:pPr>
      <w:bookmarkStart w:id="1" w:name="_Toc1143265"/>
      <w:r w:rsidRPr="00B819D4">
        <w:t>Introduction</w:t>
      </w:r>
      <w:bookmarkEnd w:id="1"/>
    </w:p>
    <w:p w14:paraId="39062535" w14:textId="77777777" w:rsidR="00793D5B" w:rsidRPr="00B819D4" w:rsidRDefault="00793D5B" w:rsidP="00793D5B">
      <w:pPr>
        <w:pStyle w:val="Odstavecseseznamem"/>
        <w:numPr>
          <w:ilvl w:val="0"/>
          <w:numId w:val="18"/>
        </w:numPr>
        <w:rPr>
          <w:i/>
          <w:lang w:val="en-US"/>
        </w:rPr>
      </w:pPr>
      <w:r w:rsidRPr="00B819D4">
        <w:rPr>
          <w:i/>
          <w:lang w:val="en-US"/>
        </w:rPr>
        <w:t>HW Profile ID</w:t>
      </w:r>
      <w:r w:rsidRPr="00B819D4">
        <w:rPr>
          <w:i/>
          <w:lang w:val="en-US"/>
        </w:rPr>
        <w:tab/>
      </w:r>
      <w:r w:rsidRPr="00B819D4">
        <w:rPr>
          <w:i/>
          <w:lang w:val="en-US"/>
        </w:rPr>
        <w:tab/>
        <w:t>0xXXXX</w:t>
      </w:r>
    </w:p>
    <w:p w14:paraId="3BCE2ED5" w14:textId="77777777" w:rsidR="00793D5B" w:rsidRPr="00B819D4" w:rsidRDefault="00793D5B" w:rsidP="00793D5B">
      <w:pPr>
        <w:pStyle w:val="Odstavecseseznamem"/>
        <w:numPr>
          <w:ilvl w:val="0"/>
          <w:numId w:val="18"/>
        </w:numPr>
        <w:rPr>
          <w:i/>
          <w:lang w:val="en-US"/>
        </w:rPr>
      </w:pPr>
      <w:r w:rsidRPr="00B819D4">
        <w:rPr>
          <w:i/>
          <w:lang w:val="en-US"/>
        </w:rPr>
        <w:t xml:space="preserve">HW Profile Version </w:t>
      </w:r>
      <w:r w:rsidRPr="00B819D4">
        <w:rPr>
          <w:i/>
          <w:lang w:val="en-US"/>
        </w:rPr>
        <w:tab/>
        <w:t>0xVVVV</w:t>
      </w:r>
    </w:p>
    <w:p w14:paraId="6FE76D47" w14:textId="77777777" w:rsidR="00793D5B" w:rsidRPr="00B819D4" w:rsidRDefault="00793D5B" w:rsidP="00DC2D7E">
      <w:pPr>
        <w:rPr>
          <w:i/>
          <w:u w:val="single"/>
          <w:lang w:val="en-US"/>
        </w:rPr>
      </w:pPr>
    </w:p>
    <w:p w14:paraId="1C583D13" w14:textId="77777777" w:rsidR="004B154F" w:rsidRPr="00B819D4" w:rsidRDefault="00DC637B" w:rsidP="00DC2D7E">
      <w:pPr>
        <w:rPr>
          <w:i/>
          <w:lang w:val="en-US"/>
        </w:rPr>
      </w:pPr>
      <w:r w:rsidRPr="00B819D4">
        <w:rPr>
          <w:i/>
          <w:u w:val="single"/>
          <w:lang w:val="en-US"/>
        </w:rPr>
        <w:t>Short description of the device.</w:t>
      </w:r>
      <w:r w:rsidRPr="00B819D4">
        <w:rPr>
          <w:i/>
          <w:lang w:val="en-US"/>
        </w:rPr>
        <w:t xml:space="preserve"> </w:t>
      </w:r>
      <w:r w:rsidR="00220742" w:rsidRPr="00B819D4">
        <w:rPr>
          <w:i/>
          <w:lang w:val="en-US"/>
        </w:rPr>
        <w:t xml:space="preserve">This document specifies Custom HW Profile for </w:t>
      </w:r>
      <w:r w:rsidR="000E727B" w:rsidRPr="00B819D4">
        <w:rPr>
          <w:i/>
          <w:lang w:val="en-US"/>
        </w:rPr>
        <w:t>PRODUCT</w:t>
      </w:r>
      <w:r w:rsidR="00220742" w:rsidRPr="00B819D4">
        <w:rPr>
          <w:i/>
          <w:lang w:val="en-US"/>
        </w:rPr>
        <w:t>.</w:t>
      </w:r>
      <w:r w:rsidR="00BF7778" w:rsidRPr="00B819D4">
        <w:rPr>
          <w:i/>
          <w:lang w:val="en-US"/>
        </w:rPr>
        <w:t xml:space="preserve"> </w:t>
      </w:r>
      <w:r w:rsidR="004B154F" w:rsidRPr="00B819D4">
        <w:rPr>
          <w:i/>
          <w:lang w:val="en-US"/>
        </w:rPr>
        <w:t>The device is used to measure the temperature and humidity. It also controls a power relay.</w:t>
      </w:r>
    </w:p>
    <w:p w14:paraId="002BB42F" w14:textId="77777777" w:rsidR="004B154F" w:rsidRPr="00B819D4" w:rsidRDefault="004B154F" w:rsidP="00DC2D7E">
      <w:pPr>
        <w:rPr>
          <w:i/>
          <w:lang w:val="en-US"/>
        </w:rPr>
      </w:pPr>
    </w:p>
    <w:p w14:paraId="27AC1DFB" w14:textId="77777777" w:rsidR="008E30B2" w:rsidRPr="00B819D4" w:rsidRDefault="00BF7778" w:rsidP="00DC2D7E">
      <w:pPr>
        <w:rPr>
          <w:i/>
          <w:lang w:val="en-US"/>
        </w:rPr>
      </w:pPr>
      <w:r w:rsidRPr="00B819D4">
        <w:rPr>
          <w:i/>
          <w:lang w:val="en-US"/>
        </w:rPr>
        <w:t>The profile is i</w:t>
      </w:r>
      <w:r w:rsidR="008E30B2" w:rsidRPr="00B819D4">
        <w:rPr>
          <w:i/>
          <w:lang w:val="en-US"/>
        </w:rPr>
        <w:t>ntended</w:t>
      </w:r>
      <w:r w:rsidR="004B154F" w:rsidRPr="00B819D4">
        <w:rPr>
          <w:i/>
          <w:lang w:val="en-US"/>
        </w:rPr>
        <w:t xml:space="preserve"> for</w:t>
      </w:r>
      <w:r w:rsidR="008E30B2" w:rsidRPr="00B819D4">
        <w:rPr>
          <w:i/>
          <w:lang w:val="en-US"/>
        </w:rPr>
        <w:t>:</w:t>
      </w:r>
    </w:p>
    <w:p w14:paraId="1106F4CA" w14:textId="77777777" w:rsidR="00220742" w:rsidRPr="00B819D4" w:rsidRDefault="008E30B2" w:rsidP="008E30B2">
      <w:pPr>
        <w:pStyle w:val="Odstavecseseznamem"/>
        <w:numPr>
          <w:ilvl w:val="0"/>
          <w:numId w:val="27"/>
        </w:numPr>
        <w:rPr>
          <w:i/>
          <w:lang w:val="en-US"/>
        </w:rPr>
      </w:pPr>
      <w:r w:rsidRPr="00B819D4">
        <w:rPr>
          <w:i/>
          <w:lang w:val="en-US"/>
        </w:rPr>
        <w:t>T</w:t>
      </w:r>
      <w:r w:rsidR="00BF7778" w:rsidRPr="00B819D4">
        <w:rPr>
          <w:i/>
          <w:lang w:val="en-US"/>
        </w:rPr>
        <w:t>ransceiver DCTR-</w:t>
      </w:r>
      <w:r w:rsidR="00EB7C2A" w:rsidRPr="00B819D4">
        <w:rPr>
          <w:i/>
          <w:lang w:val="en-US"/>
        </w:rPr>
        <w:t>7x??</w:t>
      </w:r>
    </w:p>
    <w:p w14:paraId="52E999A3" w14:textId="200D9012" w:rsidR="008E30B2" w:rsidRPr="00B819D4" w:rsidRDefault="008E30B2" w:rsidP="008E30B2">
      <w:pPr>
        <w:pStyle w:val="Odstavecseseznamem"/>
        <w:numPr>
          <w:ilvl w:val="0"/>
          <w:numId w:val="27"/>
        </w:numPr>
        <w:rPr>
          <w:i/>
          <w:lang w:val="en-US"/>
        </w:rPr>
      </w:pPr>
      <w:r w:rsidRPr="00B819D4">
        <w:rPr>
          <w:i/>
          <w:lang w:val="en-US"/>
        </w:rPr>
        <w:t>DPA V</w:t>
      </w:r>
      <w:r w:rsidR="002319AB" w:rsidRPr="00B819D4">
        <w:rPr>
          <w:i/>
          <w:lang w:val="en-US"/>
        </w:rPr>
        <w:t>4.00</w:t>
      </w:r>
      <w:r w:rsidR="006A65F3" w:rsidRPr="00B819D4">
        <w:rPr>
          <w:i/>
          <w:lang w:val="en-US"/>
        </w:rPr>
        <w:t>,</w:t>
      </w:r>
      <w:r w:rsidR="006C0BB6" w:rsidRPr="00B819D4">
        <w:rPr>
          <w:i/>
          <w:lang w:val="en-US"/>
        </w:rPr>
        <w:t xml:space="preserve"> IQRF OS </w:t>
      </w:r>
      <w:r w:rsidR="002319AB" w:rsidRPr="00B819D4">
        <w:rPr>
          <w:i/>
          <w:lang w:val="en-US"/>
        </w:rPr>
        <w:t>4</w:t>
      </w:r>
      <w:r w:rsidR="006C0BB6" w:rsidRPr="00B819D4">
        <w:rPr>
          <w:i/>
          <w:lang w:val="en-US"/>
        </w:rPr>
        <w:t>.</w:t>
      </w:r>
      <w:r w:rsidR="002319AB" w:rsidRPr="00B819D4">
        <w:rPr>
          <w:i/>
          <w:lang w:val="en-US"/>
        </w:rPr>
        <w:t>03</w:t>
      </w:r>
    </w:p>
    <w:p w14:paraId="66B7DB27" w14:textId="435CC839" w:rsidR="00873B4D" w:rsidRPr="00B819D4" w:rsidRDefault="00873B4D" w:rsidP="008E30B2">
      <w:pPr>
        <w:pStyle w:val="Odstavecseseznamem"/>
        <w:numPr>
          <w:ilvl w:val="0"/>
          <w:numId w:val="27"/>
        </w:numPr>
        <w:rPr>
          <w:i/>
          <w:lang w:val="en-US"/>
        </w:rPr>
      </w:pPr>
      <w:r w:rsidRPr="00B819D4">
        <w:rPr>
          <w:i/>
          <w:lang w:val="en-US"/>
        </w:rPr>
        <w:t>STD or LP mode</w:t>
      </w:r>
    </w:p>
    <w:p w14:paraId="365F5850" w14:textId="597A09B3" w:rsidR="00873B4D" w:rsidRPr="00B819D4" w:rsidRDefault="00873B4D" w:rsidP="008E30B2">
      <w:pPr>
        <w:pStyle w:val="Odstavecseseznamem"/>
        <w:numPr>
          <w:ilvl w:val="0"/>
          <w:numId w:val="27"/>
        </w:numPr>
        <w:rPr>
          <w:i/>
          <w:lang w:val="en-US"/>
        </w:rPr>
      </w:pPr>
      <w:r w:rsidRPr="00B819D4">
        <w:rPr>
          <w:i/>
          <w:lang w:val="en-US"/>
        </w:rPr>
        <w:t>Coordinator or Node device</w:t>
      </w:r>
    </w:p>
    <w:p w14:paraId="02CBB32F" w14:textId="77777777" w:rsidR="00C26ACB" w:rsidRPr="00B819D4" w:rsidRDefault="00C26ACB" w:rsidP="00C26ACB">
      <w:pPr>
        <w:rPr>
          <w:i/>
          <w:lang w:val="en-US"/>
        </w:rPr>
      </w:pPr>
    </w:p>
    <w:p w14:paraId="5BA5B570" w14:textId="39D2ED72" w:rsidR="00C26ACB" w:rsidRPr="00B819D4" w:rsidRDefault="00BF1903" w:rsidP="00C26ACB">
      <w:pPr>
        <w:rPr>
          <w:i/>
          <w:lang w:val="en-US"/>
        </w:rPr>
      </w:pPr>
      <w:r w:rsidRPr="00B819D4">
        <w:rPr>
          <w:i/>
          <w:u w:val="single"/>
          <w:lang w:val="en-US"/>
        </w:rPr>
        <w:t>Optional note</w:t>
      </w:r>
      <w:r w:rsidR="00A47702" w:rsidRPr="00B819D4">
        <w:rPr>
          <w:i/>
          <w:lang w:val="en-US"/>
        </w:rPr>
        <w:t xml:space="preserve">: </w:t>
      </w:r>
      <w:r w:rsidR="00C26ACB" w:rsidRPr="00B819D4">
        <w:rPr>
          <w:b/>
          <w:i/>
          <w:lang w:val="en-US"/>
        </w:rPr>
        <w:t>Important</w:t>
      </w:r>
      <w:r w:rsidR="00C26ACB" w:rsidRPr="00B819D4">
        <w:rPr>
          <w:i/>
          <w:lang w:val="en-US"/>
        </w:rPr>
        <w:t xml:space="preserve">: as the internal </w:t>
      </w:r>
      <w:r w:rsidR="004C6EFA" w:rsidRPr="00B819D4">
        <w:rPr>
          <w:i/>
          <w:lang w:val="en-US"/>
        </w:rPr>
        <w:t xml:space="preserve">and/or external EEPROM </w:t>
      </w:r>
      <w:r w:rsidR="00C26ACB" w:rsidRPr="00B819D4">
        <w:rPr>
          <w:i/>
          <w:lang w:val="en-US"/>
        </w:rPr>
        <w:t xml:space="preserve">contains </w:t>
      </w:r>
      <w:r w:rsidR="004C6EFA" w:rsidRPr="00B819D4">
        <w:rPr>
          <w:i/>
          <w:lang w:val="en-US"/>
        </w:rPr>
        <w:t xml:space="preserve">some </w:t>
      </w:r>
      <w:r w:rsidR="00C26ACB" w:rsidRPr="00B819D4">
        <w:rPr>
          <w:i/>
          <w:lang w:val="en-US"/>
        </w:rPr>
        <w:t>data do not forget to upload internal EEPROM.</w:t>
      </w:r>
    </w:p>
    <w:p w14:paraId="7F2E7FB3" w14:textId="77777777" w:rsidR="00133434" w:rsidRPr="00B819D4" w:rsidRDefault="00133434" w:rsidP="00C26ACB">
      <w:pPr>
        <w:rPr>
          <w:i/>
          <w:lang w:val="en-US"/>
        </w:rPr>
      </w:pPr>
    </w:p>
    <w:p w14:paraId="50525C21" w14:textId="77777777" w:rsidR="00345DCD" w:rsidRPr="00B819D4" w:rsidRDefault="00345DCD" w:rsidP="00960155">
      <w:pPr>
        <w:pStyle w:val="Nadpis1"/>
      </w:pPr>
      <w:bookmarkStart w:id="2" w:name="_Toc536604271"/>
      <w:bookmarkStart w:id="3" w:name="_Toc1143266"/>
      <w:bookmarkEnd w:id="2"/>
      <w:r w:rsidRPr="00B819D4">
        <w:t>Configuration</w:t>
      </w:r>
      <w:bookmarkEnd w:id="3"/>
    </w:p>
    <w:p w14:paraId="02A54DC9" w14:textId="4AB6BBAC" w:rsidR="0050760B" w:rsidRPr="00B819D4" w:rsidRDefault="00345DCD" w:rsidP="0050760B">
      <w:pPr>
        <w:rPr>
          <w:i/>
          <w:lang w:val="en-US"/>
        </w:rPr>
      </w:pPr>
      <w:r w:rsidRPr="00B819D4">
        <w:rPr>
          <w:i/>
          <w:u w:val="single"/>
          <w:lang w:val="en-US"/>
        </w:rPr>
        <w:t>Specify the mandatory configuration settings.</w:t>
      </w:r>
      <w:r w:rsidR="0050760B" w:rsidRPr="00B819D4">
        <w:rPr>
          <w:i/>
          <w:lang w:val="en-US"/>
        </w:rPr>
        <w:t xml:space="preserve"> The following highlighted settings are mandatory. Others are optional or have to be set by</w:t>
      </w:r>
      <w:r w:rsidR="00B56D8A" w:rsidRPr="00B819D4">
        <w:rPr>
          <w:i/>
          <w:lang w:val="en-US"/>
        </w:rPr>
        <w:t xml:space="preserve"> the</w:t>
      </w:r>
      <w:r w:rsidR="0050760B" w:rsidRPr="00B819D4">
        <w:rPr>
          <w:i/>
          <w:lang w:val="en-US"/>
        </w:rPr>
        <w:t xml:space="preserve"> </w:t>
      </w:r>
      <w:r w:rsidR="0050760B" w:rsidRPr="00B819D4">
        <w:rPr>
          <w:i/>
          <w:noProof/>
          <w:lang w:val="en-US"/>
        </w:rPr>
        <w:t>user</w:t>
      </w:r>
      <w:r w:rsidR="0050760B" w:rsidRPr="00B819D4">
        <w:rPr>
          <w:i/>
          <w:lang w:val="en-US"/>
        </w:rPr>
        <w:t>.</w:t>
      </w:r>
    </w:p>
    <w:p w14:paraId="5F4A8A3A" w14:textId="04B58D14" w:rsidR="00BA2547" w:rsidRPr="00B819D4" w:rsidRDefault="00BA2547" w:rsidP="0050760B">
      <w:pPr>
        <w:rPr>
          <w:i/>
          <w:lang w:val="en-US"/>
        </w:rPr>
      </w:pPr>
      <w:r w:rsidRPr="00B819D4">
        <w:rPr>
          <w:noProof/>
          <w:lang w:val="en-US" w:eastAsia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F1E6F2" wp14:editId="53B335A0">
                <wp:simplePos x="0" y="0"/>
                <wp:positionH relativeFrom="column">
                  <wp:posOffset>299720</wp:posOffset>
                </wp:positionH>
                <wp:positionV relativeFrom="paragraph">
                  <wp:posOffset>1132205</wp:posOffset>
                </wp:positionV>
                <wp:extent cx="2409825" cy="2981325"/>
                <wp:effectExtent l="0" t="0" r="28575" b="2857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981325"/>
                          <a:chOff x="0" y="0"/>
                          <a:chExt cx="2409825" cy="2981325"/>
                        </a:xfrm>
                      </wpg:grpSpPr>
                      <wps:wsp>
                        <wps:cNvPr id="6" name="Obdélník 6"/>
                        <wps:cNvSpPr/>
                        <wps:spPr>
                          <a:xfrm>
                            <a:off x="0" y="0"/>
                            <a:ext cx="866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1123950" y="0"/>
                            <a:ext cx="1285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0" y="1619250"/>
                            <a:ext cx="2162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CD893" id="Skupina 10" o:spid="_x0000_s1026" style="position:absolute;margin-left:23.6pt;margin-top:89.15pt;width:189.75pt;height:234.75pt;z-index:251659776" coordsize="24098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">
                <v:rect id="Obdélník 6" o:spid="_x0000_s1027" style="position:absolute;width:866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" filled="f" strokecolor="red" strokeweight="2pt"/>
                <v:rect id="Obdélník 7" o:spid="_x0000_s1028" style="position:absolute;left:11239;width:12859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v:rect id="Obdélník 9" o:spid="_x0000_s1029" style="position:absolute;top:16192;width:21621;height:1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" filled="f" strokecolor="red" strokeweight="2pt"/>
              </v:group>
            </w:pict>
          </mc:Fallback>
        </mc:AlternateContent>
      </w:r>
      <w:r w:rsidRPr="00B819D4">
        <w:rPr>
          <w:noProof/>
          <w:lang w:val="en-US" w:eastAsia="cs-CZ"/>
        </w:rPr>
        <w:drawing>
          <wp:inline distT="0" distB="0" distL="0" distR="0" wp14:anchorId="44490365" wp14:editId="4C8C822B">
            <wp:extent cx="5759450" cy="5349875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184B" w14:textId="77777777" w:rsidR="005F529F" w:rsidRPr="00B819D4" w:rsidRDefault="005F529F" w:rsidP="00960155">
      <w:pPr>
        <w:pStyle w:val="Nadpis1"/>
      </w:pPr>
      <w:bookmarkStart w:id="4" w:name="_Toc1143267"/>
      <w:r w:rsidRPr="00B819D4">
        <w:t>Connected HW</w:t>
      </w:r>
      <w:bookmarkEnd w:id="4"/>
    </w:p>
    <w:p w14:paraId="3118D528" w14:textId="77777777" w:rsidR="00F12D9B" w:rsidRPr="00B819D4" w:rsidRDefault="005F529F" w:rsidP="005F529F">
      <w:pPr>
        <w:rPr>
          <w:i/>
          <w:lang w:val="en-US"/>
        </w:rPr>
      </w:pPr>
      <w:r w:rsidRPr="00B819D4">
        <w:rPr>
          <w:i/>
          <w:u w:val="single"/>
          <w:lang w:val="en-US"/>
        </w:rPr>
        <w:t>Describe the connected HW if necessary.</w:t>
      </w:r>
      <w:r w:rsidRPr="00B819D4">
        <w:rPr>
          <w:i/>
          <w:lang w:val="en-US"/>
        </w:rPr>
        <w:t xml:space="preserve"> </w:t>
      </w:r>
    </w:p>
    <w:p w14:paraId="20B62631" w14:textId="77777777" w:rsidR="00F12D9B" w:rsidRPr="00B819D4" w:rsidRDefault="00F12D9B" w:rsidP="005F529F">
      <w:pPr>
        <w:rPr>
          <w:i/>
          <w:noProof/>
          <w:lang w:val="en-US"/>
        </w:rPr>
      </w:pPr>
    </w:p>
    <w:p w14:paraId="06E3E44B" w14:textId="77777777" w:rsidR="005F529F" w:rsidRPr="00B819D4" w:rsidRDefault="00F12D9B" w:rsidP="005F529F">
      <w:pPr>
        <w:rPr>
          <w:i/>
          <w:lang w:val="en-US"/>
        </w:rPr>
      </w:pPr>
      <w:r w:rsidRPr="00B819D4">
        <w:rPr>
          <w:i/>
          <w:noProof/>
          <w:lang w:val="en-US"/>
        </w:rPr>
        <w:t xml:space="preserve">Example: </w:t>
      </w:r>
      <w:r w:rsidR="005F529F" w:rsidRPr="00B819D4">
        <w:rPr>
          <w:i/>
          <w:noProof/>
          <w:lang w:val="en-US"/>
        </w:rPr>
        <w:t>DS18B20</w:t>
      </w:r>
      <w:r w:rsidR="005F529F" w:rsidRPr="00B819D4">
        <w:rPr>
          <w:i/>
          <w:lang w:val="en-US"/>
        </w:rPr>
        <w:t xml:space="preserve"> </w:t>
      </w:r>
      <w:r w:rsidR="00282995" w:rsidRPr="00B819D4">
        <w:rPr>
          <w:i/>
          <w:lang w:val="en-US"/>
        </w:rPr>
        <w:t xml:space="preserve">temperature </w:t>
      </w:r>
      <w:r w:rsidR="005F529F" w:rsidRPr="00B819D4">
        <w:rPr>
          <w:i/>
          <w:lang w:val="en-US"/>
        </w:rPr>
        <w:t>sensor is connected to MCU pin Q6 = PC3. The same pin must be connected by</w:t>
      </w:r>
      <w:r w:rsidR="00B56D8A" w:rsidRPr="00B819D4">
        <w:rPr>
          <w:i/>
          <w:lang w:val="en-US"/>
        </w:rPr>
        <w:t xml:space="preserve"> a</w:t>
      </w:r>
      <w:r w:rsidR="005F529F" w:rsidRPr="00B819D4">
        <w:rPr>
          <w:i/>
          <w:lang w:val="en-US"/>
        </w:rPr>
        <w:t xml:space="preserve"> </w:t>
      </w:r>
      <w:r w:rsidR="005F529F" w:rsidRPr="00B819D4">
        <w:rPr>
          <w:i/>
          <w:noProof/>
          <w:lang w:val="en-US"/>
        </w:rPr>
        <w:t>pull-up</w:t>
      </w:r>
      <w:r w:rsidR="005F529F" w:rsidRPr="00B819D4">
        <w:rPr>
          <w:i/>
          <w:lang w:val="en-US"/>
        </w:rPr>
        <w:t xml:space="preserve"> resistor (value approx. 5k) to DS18B20 VDD pin. The DS18B20 VDD is connected to 3.3V, so the standard (but not parasite) power is used.</w:t>
      </w:r>
    </w:p>
    <w:p w14:paraId="6FB9D774" w14:textId="77777777" w:rsidR="002751B7" w:rsidRPr="00B819D4" w:rsidRDefault="002751B7" w:rsidP="005F529F">
      <w:pPr>
        <w:rPr>
          <w:lang w:val="en-US"/>
        </w:rPr>
      </w:pPr>
    </w:p>
    <w:p w14:paraId="1B6A46E3" w14:textId="77777777" w:rsidR="00423E82" w:rsidRPr="00B819D4" w:rsidRDefault="00423E82" w:rsidP="00960155">
      <w:pPr>
        <w:pStyle w:val="Nadpis1"/>
      </w:pPr>
      <w:bookmarkStart w:id="5" w:name="_Toc1143268"/>
      <w:r w:rsidRPr="00B819D4">
        <w:t>Initialization</w:t>
      </w:r>
      <w:bookmarkEnd w:id="5"/>
    </w:p>
    <w:p w14:paraId="572E34ED" w14:textId="77777777" w:rsidR="00F12D9B" w:rsidRPr="00B819D4" w:rsidRDefault="00EB7C2A" w:rsidP="0054131F">
      <w:pPr>
        <w:pStyle w:val="Seznamsodrkami"/>
        <w:numPr>
          <w:ilvl w:val="0"/>
          <w:numId w:val="0"/>
        </w:numPr>
        <w:rPr>
          <w:i/>
          <w:lang w:val="en-US"/>
        </w:rPr>
      </w:pPr>
      <w:r w:rsidRPr="00B819D4">
        <w:rPr>
          <w:i/>
          <w:u w:val="single"/>
          <w:lang w:val="en-US"/>
        </w:rPr>
        <w:t>Describe the behavior of the device when it starts.</w:t>
      </w:r>
      <w:r w:rsidRPr="00B819D4">
        <w:rPr>
          <w:i/>
          <w:lang w:val="en-US"/>
        </w:rPr>
        <w:t xml:space="preserve"> </w:t>
      </w:r>
    </w:p>
    <w:p w14:paraId="22B1465C" w14:textId="77777777" w:rsidR="00F12D9B" w:rsidRPr="00B819D4" w:rsidRDefault="00F12D9B" w:rsidP="0054131F">
      <w:pPr>
        <w:pStyle w:val="Seznamsodrkami"/>
        <w:numPr>
          <w:ilvl w:val="0"/>
          <w:numId w:val="0"/>
        </w:numPr>
        <w:rPr>
          <w:i/>
          <w:lang w:val="en-US"/>
        </w:rPr>
      </w:pPr>
    </w:p>
    <w:p w14:paraId="05E4FE3C" w14:textId="77777777" w:rsidR="00421090" w:rsidRPr="00B819D4" w:rsidRDefault="00F12D9B" w:rsidP="0054131F">
      <w:pPr>
        <w:pStyle w:val="Seznamsodrkami"/>
        <w:numPr>
          <w:ilvl w:val="0"/>
          <w:numId w:val="0"/>
        </w:numPr>
        <w:rPr>
          <w:lang w:val="en-US"/>
        </w:rPr>
      </w:pPr>
      <w:r w:rsidRPr="00B819D4">
        <w:rPr>
          <w:i/>
          <w:lang w:val="en-US"/>
        </w:rPr>
        <w:t xml:space="preserve">Example: </w:t>
      </w:r>
      <w:r w:rsidR="00EB7C2A" w:rsidRPr="00B819D4">
        <w:rPr>
          <w:i/>
          <w:lang w:val="en-US"/>
        </w:rPr>
        <w:t xml:space="preserve">When </w:t>
      </w:r>
      <w:r w:rsidR="00424551" w:rsidRPr="00B819D4">
        <w:rPr>
          <w:i/>
          <w:lang w:val="en-US"/>
        </w:rPr>
        <w:t>device boots (even before optional bonding and un</w:t>
      </w:r>
      <w:r w:rsidR="00684447" w:rsidRPr="00B819D4">
        <w:rPr>
          <w:i/>
          <w:lang w:val="en-US"/>
        </w:rPr>
        <w:t>-</w:t>
      </w:r>
      <w:r w:rsidR="00424551" w:rsidRPr="00B819D4">
        <w:rPr>
          <w:i/>
          <w:lang w:val="en-US"/>
        </w:rPr>
        <w:t xml:space="preserve">bonding) it disables </w:t>
      </w:r>
      <w:r w:rsidR="009969DA" w:rsidRPr="00B819D4">
        <w:rPr>
          <w:i/>
          <w:lang w:val="en-US"/>
        </w:rPr>
        <w:t xml:space="preserve">MCU internal </w:t>
      </w:r>
      <w:r w:rsidR="00424551" w:rsidRPr="00B819D4">
        <w:rPr>
          <w:i/>
          <w:lang w:val="en-US"/>
        </w:rPr>
        <w:t>pull-up resistor</w:t>
      </w:r>
      <w:r w:rsidR="00DD5954" w:rsidRPr="00B819D4">
        <w:rPr>
          <w:i/>
          <w:lang w:val="en-US"/>
        </w:rPr>
        <w:t>s</w:t>
      </w:r>
      <w:r w:rsidR="00424551" w:rsidRPr="00B819D4">
        <w:rPr>
          <w:i/>
          <w:lang w:val="en-US"/>
        </w:rPr>
        <w:t xml:space="preserve"> at </w:t>
      </w:r>
      <w:r w:rsidR="008C4D7D" w:rsidRPr="00B819D4">
        <w:rPr>
          <w:i/>
          <w:lang w:val="en-US"/>
        </w:rPr>
        <w:t>Q12=</w:t>
      </w:r>
      <w:r w:rsidR="00671002" w:rsidRPr="00B819D4">
        <w:rPr>
          <w:i/>
          <w:lang w:val="en-US"/>
        </w:rPr>
        <w:t>P</w:t>
      </w:r>
      <w:r w:rsidR="008C4D7D" w:rsidRPr="00B819D4">
        <w:rPr>
          <w:i/>
          <w:lang w:val="en-US"/>
        </w:rPr>
        <w:t xml:space="preserve">B4, </w:t>
      </w:r>
      <w:r w:rsidR="008C4D7D" w:rsidRPr="00B819D4">
        <w:rPr>
          <w:i/>
          <w:noProof/>
          <w:lang w:val="en-US"/>
        </w:rPr>
        <w:t>Q10=</w:t>
      </w:r>
      <w:r w:rsidR="00671002" w:rsidRPr="00B819D4">
        <w:rPr>
          <w:i/>
          <w:noProof/>
          <w:lang w:val="en-US"/>
        </w:rPr>
        <w:t>P</w:t>
      </w:r>
      <w:r w:rsidR="008C4D7D" w:rsidRPr="00B819D4">
        <w:rPr>
          <w:i/>
          <w:noProof/>
          <w:lang w:val="en-US"/>
        </w:rPr>
        <w:t>B7</w:t>
      </w:r>
      <w:r w:rsidR="00B56D8A" w:rsidRPr="00B819D4">
        <w:rPr>
          <w:i/>
          <w:noProof/>
          <w:lang w:val="en-US"/>
        </w:rPr>
        <w:t>,</w:t>
      </w:r>
      <w:r w:rsidR="008C4D7D" w:rsidRPr="00B819D4">
        <w:rPr>
          <w:i/>
          <w:lang w:val="en-US"/>
        </w:rPr>
        <w:t xml:space="preserve"> and Q13=</w:t>
      </w:r>
      <w:r w:rsidR="00671002" w:rsidRPr="00B819D4">
        <w:rPr>
          <w:i/>
          <w:lang w:val="en-US"/>
        </w:rPr>
        <w:t>P</w:t>
      </w:r>
      <w:r w:rsidR="008C4D7D" w:rsidRPr="00B819D4">
        <w:rPr>
          <w:i/>
          <w:lang w:val="en-US"/>
        </w:rPr>
        <w:t>E3.</w:t>
      </w:r>
      <w:r w:rsidR="00EB7C2A" w:rsidRPr="00B819D4">
        <w:rPr>
          <w:i/>
          <w:lang w:val="en-US"/>
        </w:rPr>
        <w:t xml:space="preserve"> </w:t>
      </w:r>
      <w:r w:rsidR="00423E82" w:rsidRPr="00B819D4">
        <w:rPr>
          <w:i/>
          <w:lang w:val="en-US"/>
        </w:rPr>
        <w:t xml:space="preserve">When </w:t>
      </w:r>
      <w:r w:rsidR="00EB7C2A" w:rsidRPr="00B819D4">
        <w:rPr>
          <w:i/>
          <w:lang w:val="en-US"/>
        </w:rPr>
        <w:t xml:space="preserve">the </w:t>
      </w:r>
      <w:r w:rsidR="00424551" w:rsidRPr="00B819D4">
        <w:rPr>
          <w:i/>
          <w:lang w:val="en-US"/>
        </w:rPr>
        <w:t xml:space="preserve">bonded </w:t>
      </w:r>
      <w:r w:rsidR="00EB7C2A" w:rsidRPr="00B819D4">
        <w:rPr>
          <w:i/>
          <w:lang w:val="en-US"/>
        </w:rPr>
        <w:t>device start</w:t>
      </w:r>
      <w:r w:rsidR="00872ACB" w:rsidRPr="00B819D4">
        <w:rPr>
          <w:i/>
          <w:lang w:val="en-US"/>
        </w:rPr>
        <w:t xml:space="preserve">s </w:t>
      </w:r>
      <w:r w:rsidR="00EB7C2A" w:rsidRPr="00B819D4">
        <w:rPr>
          <w:i/>
          <w:lang w:val="en-US"/>
        </w:rPr>
        <w:t xml:space="preserve">it configures the temperature sensor to the </w:t>
      </w:r>
      <w:r w:rsidR="00423E82" w:rsidRPr="00B819D4">
        <w:rPr>
          <w:i/>
          <w:lang w:val="en-US"/>
        </w:rPr>
        <w:t>11bit resolution</w:t>
      </w:r>
      <w:r w:rsidR="00257843" w:rsidRPr="00B819D4">
        <w:rPr>
          <w:i/>
          <w:lang w:val="en-US"/>
        </w:rPr>
        <w:t>.</w:t>
      </w:r>
      <w:r w:rsidR="00EB7C2A" w:rsidRPr="00B819D4">
        <w:rPr>
          <w:i/>
          <w:lang w:val="en-US"/>
        </w:rPr>
        <w:t xml:space="preserve"> </w:t>
      </w:r>
      <w:r w:rsidR="00872ACB" w:rsidRPr="00B819D4">
        <w:rPr>
          <w:i/>
          <w:lang w:val="en-US"/>
        </w:rPr>
        <w:t>T</w:t>
      </w:r>
      <w:r w:rsidR="00EB7C2A" w:rsidRPr="00B819D4">
        <w:rPr>
          <w:i/>
          <w:lang w:val="en-US"/>
        </w:rPr>
        <w:t xml:space="preserve">he following </w:t>
      </w:r>
      <w:r w:rsidR="004C28CE" w:rsidRPr="00B819D4">
        <w:rPr>
          <w:i/>
          <w:lang w:val="en-US"/>
        </w:rPr>
        <w:t>GPIO</w:t>
      </w:r>
      <w:r w:rsidR="00EB7C2A" w:rsidRPr="00B819D4">
        <w:rPr>
          <w:i/>
          <w:lang w:val="en-US"/>
        </w:rPr>
        <w:t>s</w:t>
      </w:r>
      <w:r w:rsidR="004C28CE" w:rsidRPr="00B819D4">
        <w:rPr>
          <w:i/>
          <w:lang w:val="en-US"/>
        </w:rPr>
        <w:t xml:space="preserve"> are set as outputs</w:t>
      </w:r>
      <w:r w:rsidR="00EB7C2A" w:rsidRPr="00B819D4">
        <w:rPr>
          <w:i/>
          <w:lang w:val="en-US"/>
        </w:rPr>
        <w:t xml:space="preserve"> and set to 0 value: </w:t>
      </w:r>
      <w:r w:rsidR="0054131F" w:rsidRPr="00B819D4">
        <w:rPr>
          <w:i/>
          <w:lang w:val="en-US"/>
        </w:rPr>
        <w:t>RA0, RC2.</w:t>
      </w:r>
    </w:p>
    <w:p w14:paraId="3CF9E9DC" w14:textId="77777777" w:rsidR="001B32BD" w:rsidRPr="00B819D4" w:rsidRDefault="001B32BD" w:rsidP="00960155">
      <w:pPr>
        <w:pStyle w:val="Nadpis1"/>
      </w:pPr>
      <w:bookmarkStart w:id="6" w:name="_Toc1143269"/>
      <w:r w:rsidRPr="00B819D4">
        <w:t>Bonding</w:t>
      </w:r>
      <w:bookmarkEnd w:id="6"/>
    </w:p>
    <w:p w14:paraId="5A8D8140" w14:textId="77777777" w:rsidR="00A10830" w:rsidRPr="00B819D4" w:rsidRDefault="0083557A" w:rsidP="001B32BD">
      <w:pPr>
        <w:rPr>
          <w:i/>
          <w:lang w:val="en-US"/>
        </w:rPr>
      </w:pPr>
      <w:r w:rsidRPr="00B819D4">
        <w:rPr>
          <w:i/>
          <w:u w:val="single"/>
          <w:lang w:val="en-US"/>
        </w:rPr>
        <w:t>Describe the bonding procedure.</w:t>
      </w:r>
      <w:r w:rsidRPr="00B819D4">
        <w:rPr>
          <w:i/>
          <w:lang w:val="en-US"/>
        </w:rPr>
        <w:t xml:space="preserve"> </w:t>
      </w:r>
    </w:p>
    <w:p w14:paraId="01A45669" w14:textId="6B0D3388" w:rsidR="00AD09D1" w:rsidRPr="00B819D4" w:rsidRDefault="00AD09D1" w:rsidP="001B32BD">
      <w:pPr>
        <w:rPr>
          <w:i/>
          <w:lang w:val="en-US"/>
        </w:rPr>
      </w:pPr>
      <w:r w:rsidRPr="00B819D4">
        <w:rPr>
          <w:i/>
          <w:lang w:val="en-US"/>
        </w:rPr>
        <w:t>A Node to be bonded must be in the unbonded state. It is indicated by red LED flashing (</w:t>
      </w:r>
      <w:r w:rsidRPr="00B819D4">
        <w:rPr>
          <w:i/>
          <w:u w:val="single"/>
          <w:lang w:val="en-US"/>
        </w:rPr>
        <w:t>or specify your indication</w:t>
      </w:r>
      <w:r w:rsidRPr="00B819D4">
        <w:rPr>
          <w:i/>
          <w:lang w:val="en-US"/>
        </w:rPr>
        <w:t>).</w:t>
      </w:r>
    </w:p>
    <w:p w14:paraId="747ED2CD" w14:textId="77777777" w:rsidR="00866964" w:rsidRPr="00B819D4" w:rsidRDefault="00866964" w:rsidP="001B32BD">
      <w:pPr>
        <w:rPr>
          <w:i/>
          <w:lang w:val="en-US"/>
        </w:rPr>
      </w:pPr>
    </w:p>
    <w:p w14:paraId="1893ABAD" w14:textId="77777777" w:rsidR="00A10830" w:rsidRPr="00B819D4" w:rsidRDefault="00A10830" w:rsidP="00A10830">
      <w:pPr>
        <w:rPr>
          <w:i/>
          <w:lang w:val="en-US"/>
        </w:rPr>
      </w:pPr>
      <w:r w:rsidRPr="00B819D4">
        <w:rPr>
          <w:i/>
          <w:lang w:val="en-US"/>
        </w:rPr>
        <w:t>It is possible to bond a Node by several methods:</w:t>
      </w:r>
    </w:p>
    <w:p w14:paraId="742DC1CB" w14:textId="77777777" w:rsidR="00A10830" w:rsidRPr="00B819D4" w:rsidRDefault="00A10830" w:rsidP="00A10830">
      <w:pPr>
        <w:pStyle w:val="Odstavecseseznamem"/>
        <w:numPr>
          <w:ilvl w:val="0"/>
          <w:numId w:val="28"/>
        </w:numPr>
        <w:rPr>
          <w:i/>
          <w:lang w:val="en-US"/>
        </w:rPr>
      </w:pPr>
      <w:r w:rsidRPr="00B819D4">
        <w:rPr>
          <w:i/>
          <w:lang w:val="en-US"/>
        </w:rPr>
        <w:t>Local Bonding</w:t>
      </w:r>
    </w:p>
    <w:p w14:paraId="1A708C10" w14:textId="77777777" w:rsidR="00A10830" w:rsidRPr="00B819D4" w:rsidRDefault="00A10830" w:rsidP="00BB1D03">
      <w:pPr>
        <w:pStyle w:val="Odstavecseseznamem"/>
        <w:numPr>
          <w:ilvl w:val="0"/>
          <w:numId w:val="30"/>
        </w:numPr>
        <w:rPr>
          <w:i/>
          <w:lang w:val="en-US"/>
        </w:rPr>
      </w:pPr>
      <w:r w:rsidRPr="00B819D4">
        <w:rPr>
          <w:i/>
          <w:lang w:val="en-US"/>
        </w:rPr>
        <w:lastRenderedPageBreak/>
        <w:t>The Node to be bonded must be in direct range with the Coordinator.</w:t>
      </w:r>
    </w:p>
    <w:p w14:paraId="6AB9EEB1" w14:textId="77777777" w:rsidR="00A10830" w:rsidRPr="00B819D4" w:rsidRDefault="00A10830" w:rsidP="00BB1D03">
      <w:pPr>
        <w:pStyle w:val="Odstavecseseznamem"/>
        <w:numPr>
          <w:ilvl w:val="0"/>
          <w:numId w:val="30"/>
        </w:numPr>
        <w:rPr>
          <w:i/>
          <w:lang w:val="en-US"/>
        </w:rPr>
      </w:pPr>
      <w:r w:rsidRPr="00B819D4">
        <w:rPr>
          <w:i/>
          <w:lang w:val="en-US"/>
        </w:rPr>
        <w:t xml:space="preserve">Press the button </w:t>
      </w:r>
      <w:r w:rsidRPr="00B819D4">
        <w:rPr>
          <w:i/>
          <w:u w:val="single"/>
          <w:lang w:val="en-US"/>
        </w:rPr>
        <w:t>XX (specify and describe it on the image)</w:t>
      </w:r>
      <w:r w:rsidRPr="00B819D4">
        <w:rPr>
          <w:i/>
          <w:lang w:val="en-US"/>
        </w:rPr>
        <w:t xml:space="preserve"> on the Node side.</w:t>
      </w:r>
    </w:p>
    <w:p w14:paraId="7A06F4EF" w14:textId="77777777" w:rsidR="00D607C4" w:rsidRPr="00B819D4" w:rsidRDefault="00A10830" w:rsidP="00BB1D03">
      <w:pPr>
        <w:pStyle w:val="Odstavecseseznamem"/>
        <w:numPr>
          <w:ilvl w:val="0"/>
          <w:numId w:val="30"/>
        </w:numPr>
        <w:rPr>
          <w:i/>
          <w:lang w:val="en-US"/>
        </w:rPr>
      </w:pPr>
      <w:r w:rsidRPr="00B819D4">
        <w:rPr>
          <w:i/>
          <w:lang w:val="en-US"/>
        </w:rPr>
        <w:t>The Node to be bonded must have the Access Password (the same as it is used by the Coordinator) specified in TR Configuration.</w:t>
      </w:r>
    </w:p>
    <w:p w14:paraId="77EF5F98" w14:textId="1893C555" w:rsidR="00A10830" w:rsidRPr="00B819D4" w:rsidRDefault="00D607C4" w:rsidP="00BB1D03">
      <w:pPr>
        <w:ind w:left="709"/>
        <w:rPr>
          <w:i/>
          <w:lang w:val="en-US"/>
        </w:rPr>
      </w:pPr>
      <w:r w:rsidRPr="00B819D4">
        <w:rPr>
          <w:i/>
          <w:lang w:val="en-US"/>
        </w:rPr>
        <w:t xml:space="preserve">Local bonding can be invoked by DPA command Bond node sent from Coordinator. After sending this command, the action (the button XX pressing) to invoke the bonding must be accomplished </w:t>
      </w:r>
      <w:r w:rsidR="00D158E8" w:rsidRPr="00B819D4">
        <w:rPr>
          <w:i/>
          <w:lang w:val="en-US"/>
        </w:rPr>
        <w:t>with</w:t>
      </w:r>
      <w:r w:rsidRPr="00B819D4">
        <w:rPr>
          <w:i/>
          <w:lang w:val="en-US"/>
        </w:rPr>
        <w:t>in 10 s.</w:t>
      </w:r>
    </w:p>
    <w:p w14:paraId="35334447" w14:textId="77777777" w:rsidR="00D607C4" w:rsidRPr="00B819D4" w:rsidRDefault="00D607C4" w:rsidP="00BB1D03">
      <w:pPr>
        <w:ind w:left="709"/>
        <w:rPr>
          <w:i/>
          <w:lang w:val="en-US"/>
        </w:rPr>
      </w:pPr>
      <w:r w:rsidRPr="00B819D4">
        <w:rPr>
          <w:i/>
          <w:lang w:val="en-US"/>
        </w:rPr>
        <w:t xml:space="preserve">For details, see the </w:t>
      </w:r>
      <w:hyperlink r:id="rId9" w:history="1">
        <w:r w:rsidRPr="00B819D4">
          <w:rPr>
            <w:rStyle w:val="Hypertextovodkaz"/>
            <w:i/>
            <w:lang w:val="en-US"/>
          </w:rPr>
          <w:t>IQMESH Network Deployment</w:t>
        </w:r>
      </w:hyperlink>
      <w:r w:rsidRPr="00B819D4">
        <w:rPr>
          <w:i/>
          <w:lang w:val="en-US"/>
        </w:rPr>
        <w:t xml:space="preserve"> document.</w:t>
      </w:r>
    </w:p>
    <w:p w14:paraId="0ACF2D97" w14:textId="77777777" w:rsidR="00A10830" w:rsidRPr="00B819D4" w:rsidRDefault="00A10830" w:rsidP="00A10830">
      <w:pPr>
        <w:pStyle w:val="Odstavecseseznamem"/>
        <w:numPr>
          <w:ilvl w:val="0"/>
          <w:numId w:val="28"/>
        </w:numPr>
        <w:rPr>
          <w:i/>
          <w:lang w:val="en-US"/>
        </w:rPr>
      </w:pPr>
      <w:r w:rsidRPr="00B819D4">
        <w:rPr>
          <w:i/>
          <w:lang w:val="en-US"/>
        </w:rPr>
        <w:t>Smart Connect</w:t>
      </w:r>
    </w:p>
    <w:p w14:paraId="4914AC82" w14:textId="00A21023" w:rsidR="00D607C4" w:rsidRPr="00B819D4" w:rsidRDefault="00D607C4" w:rsidP="00BB1D03">
      <w:pPr>
        <w:pStyle w:val="Odstavecseseznamem"/>
        <w:numPr>
          <w:ilvl w:val="0"/>
          <w:numId w:val="29"/>
        </w:numPr>
        <w:rPr>
          <w:i/>
          <w:lang w:val="en-US"/>
        </w:rPr>
      </w:pPr>
      <w:r w:rsidRPr="00B819D4">
        <w:rPr>
          <w:i/>
          <w:lang w:val="en-US"/>
        </w:rPr>
        <w:t xml:space="preserve">The Node to be bonded </w:t>
      </w:r>
      <w:r w:rsidR="00D158E8" w:rsidRPr="00B819D4">
        <w:rPr>
          <w:i/>
          <w:lang w:val="en-US"/>
        </w:rPr>
        <w:t xml:space="preserve">doesn’t </w:t>
      </w:r>
      <w:r w:rsidR="00D1656A" w:rsidRPr="00B819D4">
        <w:rPr>
          <w:i/>
          <w:lang w:val="en-US"/>
        </w:rPr>
        <w:t>need</w:t>
      </w:r>
      <w:r w:rsidR="00D158E8" w:rsidRPr="00B819D4">
        <w:rPr>
          <w:i/>
          <w:lang w:val="en-US"/>
        </w:rPr>
        <w:t xml:space="preserve"> to be </w:t>
      </w:r>
      <w:r w:rsidRPr="00B819D4">
        <w:rPr>
          <w:i/>
          <w:lang w:val="en-US"/>
        </w:rPr>
        <w:t>in direct range with the Coordinator.</w:t>
      </w:r>
    </w:p>
    <w:p w14:paraId="392AC8F9" w14:textId="77777777" w:rsidR="00D607C4" w:rsidRPr="00B819D4" w:rsidRDefault="00D607C4" w:rsidP="00BB1D03">
      <w:pPr>
        <w:pStyle w:val="Odstavecseseznamem"/>
        <w:numPr>
          <w:ilvl w:val="0"/>
          <w:numId w:val="29"/>
        </w:numPr>
        <w:rPr>
          <w:i/>
          <w:lang w:val="en-US"/>
        </w:rPr>
      </w:pPr>
      <w:r w:rsidRPr="00B819D4">
        <w:rPr>
          <w:i/>
          <w:lang w:val="en-US"/>
        </w:rPr>
        <w:t>No action (e.g. a button-press) is required on the Node side.</w:t>
      </w:r>
    </w:p>
    <w:p w14:paraId="396CD8D1" w14:textId="5E130B9E" w:rsidR="00D607C4" w:rsidRPr="00B819D4" w:rsidRDefault="00D607C4" w:rsidP="00BB1D03">
      <w:pPr>
        <w:pStyle w:val="Odstavecseseznamem"/>
        <w:numPr>
          <w:ilvl w:val="0"/>
          <w:numId w:val="29"/>
        </w:numPr>
        <w:rPr>
          <w:i/>
          <w:lang w:val="en-US"/>
        </w:rPr>
      </w:pPr>
      <w:r w:rsidRPr="00B819D4">
        <w:rPr>
          <w:i/>
          <w:lang w:val="en-US"/>
        </w:rPr>
        <w:t xml:space="preserve">The Node to be bonded </w:t>
      </w:r>
      <w:r w:rsidR="00D158E8" w:rsidRPr="00B819D4">
        <w:rPr>
          <w:i/>
          <w:lang w:val="en-US"/>
        </w:rPr>
        <w:t xml:space="preserve">doesn’t </w:t>
      </w:r>
      <w:r w:rsidR="00513F8D" w:rsidRPr="00B819D4">
        <w:rPr>
          <w:i/>
          <w:lang w:val="en-US"/>
        </w:rPr>
        <w:t>need</w:t>
      </w:r>
      <w:r w:rsidR="00D158E8" w:rsidRPr="00B819D4">
        <w:rPr>
          <w:i/>
          <w:lang w:val="en-US"/>
        </w:rPr>
        <w:t xml:space="preserve"> to </w:t>
      </w:r>
      <w:r w:rsidRPr="00B819D4">
        <w:rPr>
          <w:i/>
          <w:lang w:val="en-US"/>
        </w:rPr>
        <w:t xml:space="preserve">have the Access Password of </w:t>
      </w:r>
      <w:r w:rsidR="00D158E8" w:rsidRPr="00B819D4">
        <w:rPr>
          <w:i/>
          <w:lang w:val="en-US"/>
        </w:rPr>
        <w:t xml:space="preserve">the </w:t>
      </w:r>
      <w:r w:rsidRPr="00B819D4">
        <w:rPr>
          <w:i/>
          <w:lang w:val="en-US"/>
        </w:rPr>
        <w:t>given network specified in TR Configuration.</w:t>
      </w:r>
    </w:p>
    <w:p w14:paraId="1FC69408" w14:textId="171C94A1" w:rsidR="00D607C4" w:rsidRPr="00B819D4" w:rsidRDefault="00D607C4" w:rsidP="000F7641">
      <w:pPr>
        <w:ind w:left="709"/>
        <w:rPr>
          <w:i/>
          <w:lang w:val="en-US"/>
        </w:rPr>
      </w:pPr>
      <w:r w:rsidRPr="00B819D4">
        <w:rPr>
          <w:i/>
          <w:lang w:val="en-US"/>
        </w:rPr>
        <w:t>Smart Connect can be invoked by the DPA command Smart Connect</w:t>
      </w:r>
      <w:r w:rsidR="00F30C44" w:rsidRPr="00B819D4">
        <w:rPr>
          <w:i/>
          <w:lang w:val="en-US"/>
        </w:rPr>
        <w:t xml:space="preserve"> sent from Coordinator</w:t>
      </w:r>
      <w:r w:rsidRPr="00B819D4">
        <w:rPr>
          <w:i/>
          <w:lang w:val="en-US"/>
        </w:rPr>
        <w:t xml:space="preserve">. The main input parameters of this command are IBK and MID of the Node to be bonded. </w:t>
      </w:r>
      <w:r w:rsidR="00F30C44" w:rsidRPr="00B819D4">
        <w:rPr>
          <w:i/>
          <w:lang w:val="en-US"/>
        </w:rPr>
        <w:t xml:space="preserve">They </w:t>
      </w:r>
      <w:r w:rsidRPr="00B819D4">
        <w:rPr>
          <w:i/>
          <w:lang w:val="en-US"/>
        </w:rPr>
        <w:t xml:space="preserve">can be </w:t>
      </w:r>
      <w:r w:rsidR="00F30C44" w:rsidRPr="00B819D4">
        <w:rPr>
          <w:i/>
          <w:lang w:val="en-US"/>
        </w:rPr>
        <w:t xml:space="preserve">found on the device </w:t>
      </w:r>
      <w:r w:rsidR="000A436B" w:rsidRPr="00B819D4">
        <w:rPr>
          <w:i/>
          <w:lang w:val="en-US"/>
        </w:rPr>
        <w:t xml:space="preserve">(MID, IBK, </w:t>
      </w:r>
      <w:r w:rsidR="000E0028" w:rsidRPr="00B819D4">
        <w:rPr>
          <w:i/>
          <w:lang w:val="en-US"/>
        </w:rPr>
        <w:t xml:space="preserve">IQRF </w:t>
      </w:r>
      <w:r w:rsidR="000A436B" w:rsidRPr="00B819D4">
        <w:rPr>
          <w:i/>
          <w:lang w:val="en-US"/>
        </w:rPr>
        <w:t xml:space="preserve">Smart Connect code, </w:t>
      </w:r>
      <w:r w:rsidR="000E0028" w:rsidRPr="00B819D4">
        <w:rPr>
          <w:i/>
          <w:lang w:val="en-US"/>
        </w:rPr>
        <w:t xml:space="preserve">IQRF </w:t>
      </w:r>
      <w:r w:rsidR="000A436B" w:rsidRPr="00B819D4">
        <w:rPr>
          <w:i/>
          <w:lang w:val="en-US"/>
        </w:rPr>
        <w:t xml:space="preserve">Smart Connect QR code) </w:t>
      </w:r>
      <w:r w:rsidR="00F30C44" w:rsidRPr="00B819D4">
        <w:rPr>
          <w:i/>
          <w:lang w:val="en-US"/>
        </w:rPr>
        <w:t xml:space="preserve">and can be read and sent by </w:t>
      </w:r>
      <w:r w:rsidR="00D158E8" w:rsidRPr="00B819D4">
        <w:rPr>
          <w:i/>
          <w:lang w:val="en-US"/>
        </w:rPr>
        <w:t>an</w:t>
      </w:r>
      <w:r w:rsidRPr="00B819D4">
        <w:rPr>
          <w:i/>
          <w:lang w:val="en-US"/>
        </w:rPr>
        <w:t xml:space="preserve"> application (</w:t>
      </w:r>
      <w:r w:rsidR="00F30C44" w:rsidRPr="00B819D4">
        <w:rPr>
          <w:i/>
          <w:lang w:val="en-US"/>
        </w:rPr>
        <w:t xml:space="preserve">e.g. by reading </w:t>
      </w:r>
      <w:r w:rsidR="000E0028" w:rsidRPr="00B819D4">
        <w:rPr>
          <w:i/>
          <w:lang w:val="en-US"/>
        </w:rPr>
        <w:t xml:space="preserve">IQRF Smart Connect </w:t>
      </w:r>
      <w:r w:rsidR="00F30C44" w:rsidRPr="00B819D4">
        <w:rPr>
          <w:i/>
          <w:lang w:val="en-US"/>
        </w:rPr>
        <w:t xml:space="preserve">QR code </w:t>
      </w:r>
      <w:r w:rsidR="000E0028" w:rsidRPr="00B819D4">
        <w:rPr>
          <w:i/>
          <w:lang w:val="en-US"/>
        </w:rPr>
        <w:t>from</w:t>
      </w:r>
      <w:r w:rsidR="00F30C44" w:rsidRPr="00B819D4">
        <w:rPr>
          <w:i/>
          <w:lang w:val="en-US"/>
        </w:rPr>
        <w:t xml:space="preserve"> IQRF Network Manager</w:t>
      </w:r>
      <w:r w:rsidR="000E0028" w:rsidRPr="00B819D4">
        <w:rPr>
          <w:i/>
          <w:lang w:val="en-US"/>
        </w:rPr>
        <w:t xml:space="preserve"> or by sending MID and IBK parameters from IQRF IDE</w:t>
      </w:r>
      <w:r w:rsidR="00F30C44" w:rsidRPr="00B819D4">
        <w:rPr>
          <w:i/>
          <w:lang w:val="en-US"/>
        </w:rPr>
        <w:t>).</w:t>
      </w:r>
    </w:p>
    <w:p w14:paraId="2029C309" w14:textId="77777777" w:rsidR="00891241" w:rsidRPr="00B819D4" w:rsidRDefault="00891241" w:rsidP="00BB1D03">
      <w:pPr>
        <w:ind w:left="709"/>
        <w:rPr>
          <w:i/>
          <w:lang w:val="en-US"/>
        </w:rPr>
      </w:pPr>
      <w:r w:rsidRPr="00B819D4">
        <w:rPr>
          <w:i/>
          <w:lang w:val="en-US"/>
        </w:rPr>
        <w:t xml:space="preserve">For details, see the </w:t>
      </w:r>
      <w:hyperlink r:id="rId10" w:history="1">
        <w:r w:rsidRPr="00B819D4">
          <w:rPr>
            <w:rStyle w:val="Hypertextovodkaz"/>
            <w:i/>
            <w:lang w:val="en-US"/>
          </w:rPr>
          <w:t>IQMESH Network Deployment</w:t>
        </w:r>
      </w:hyperlink>
      <w:r w:rsidRPr="00B819D4">
        <w:rPr>
          <w:i/>
          <w:lang w:val="en-US"/>
        </w:rPr>
        <w:t xml:space="preserve"> document.</w:t>
      </w:r>
    </w:p>
    <w:p w14:paraId="7D2BF8B9" w14:textId="77777777" w:rsidR="00A10830" w:rsidRPr="00B819D4" w:rsidRDefault="00A10830" w:rsidP="00BB1D03">
      <w:pPr>
        <w:pStyle w:val="Odstavecseseznamem"/>
        <w:numPr>
          <w:ilvl w:val="0"/>
          <w:numId w:val="28"/>
        </w:numPr>
        <w:rPr>
          <w:i/>
          <w:lang w:val="en-US"/>
        </w:rPr>
      </w:pPr>
      <w:r w:rsidRPr="00B819D4">
        <w:rPr>
          <w:i/>
          <w:lang w:val="en-US"/>
        </w:rPr>
        <w:t>Autonetwork</w:t>
      </w:r>
    </w:p>
    <w:p w14:paraId="1AF1C3DA" w14:textId="6E776588" w:rsidR="00A119E1" w:rsidRPr="00B819D4" w:rsidRDefault="00A119E1" w:rsidP="00BB1D03">
      <w:pPr>
        <w:pStyle w:val="Odstavecseseznamem"/>
        <w:numPr>
          <w:ilvl w:val="0"/>
          <w:numId w:val="31"/>
        </w:numPr>
        <w:rPr>
          <w:i/>
          <w:lang w:val="en-US"/>
        </w:rPr>
      </w:pPr>
      <w:r w:rsidRPr="00B819D4">
        <w:rPr>
          <w:i/>
          <w:lang w:val="en-US"/>
        </w:rPr>
        <w:t xml:space="preserve">The Node to be bonded by Autonetwork </w:t>
      </w:r>
      <w:r w:rsidR="00D158E8" w:rsidRPr="00B819D4">
        <w:rPr>
          <w:i/>
          <w:lang w:val="en-US"/>
        </w:rPr>
        <w:t xml:space="preserve">doesn’t </w:t>
      </w:r>
      <w:r w:rsidR="00D1656A" w:rsidRPr="00B819D4">
        <w:rPr>
          <w:i/>
          <w:lang w:val="en-US"/>
        </w:rPr>
        <w:t>need</w:t>
      </w:r>
      <w:r w:rsidR="00D158E8" w:rsidRPr="00B819D4">
        <w:rPr>
          <w:i/>
          <w:lang w:val="en-US"/>
        </w:rPr>
        <w:t xml:space="preserve"> to</w:t>
      </w:r>
      <w:r w:rsidRPr="00B819D4">
        <w:rPr>
          <w:i/>
          <w:lang w:val="en-US"/>
        </w:rPr>
        <w:t xml:space="preserve"> be in direct RF range with the Coordinator but must be in </w:t>
      </w:r>
      <w:r w:rsidR="00D158E8" w:rsidRPr="00B819D4">
        <w:rPr>
          <w:i/>
          <w:lang w:val="en-US"/>
        </w:rPr>
        <w:t xml:space="preserve">the </w:t>
      </w:r>
      <w:r w:rsidRPr="00B819D4">
        <w:rPr>
          <w:i/>
          <w:lang w:val="en-US"/>
        </w:rPr>
        <w:t xml:space="preserve">range </w:t>
      </w:r>
      <w:r w:rsidR="00D158E8" w:rsidRPr="00B819D4">
        <w:rPr>
          <w:i/>
          <w:lang w:val="en-US"/>
        </w:rPr>
        <w:t xml:space="preserve">of other nodes </w:t>
      </w:r>
      <w:r w:rsidR="00C8256B" w:rsidRPr="00B819D4">
        <w:rPr>
          <w:i/>
          <w:lang w:val="en-US"/>
        </w:rPr>
        <w:t xml:space="preserve">are in the </w:t>
      </w:r>
      <w:r w:rsidR="00D1656A" w:rsidRPr="00B819D4">
        <w:rPr>
          <w:i/>
          <w:lang w:val="en-US"/>
        </w:rPr>
        <w:t>network</w:t>
      </w:r>
      <w:r w:rsidR="00C8256B" w:rsidRPr="00B819D4">
        <w:rPr>
          <w:i/>
          <w:lang w:val="en-US"/>
        </w:rPr>
        <w:t xml:space="preserve"> or will be added during the running Autonetwork. </w:t>
      </w:r>
    </w:p>
    <w:p w14:paraId="47F33260" w14:textId="77777777" w:rsidR="00A119E1" w:rsidRPr="00B819D4" w:rsidRDefault="00A119E1" w:rsidP="00BB1D03">
      <w:pPr>
        <w:pStyle w:val="Odstavecseseznamem"/>
        <w:numPr>
          <w:ilvl w:val="0"/>
          <w:numId w:val="31"/>
        </w:numPr>
        <w:rPr>
          <w:i/>
          <w:lang w:val="en-US"/>
        </w:rPr>
      </w:pPr>
      <w:r w:rsidRPr="00B819D4">
        <w:rPr>
          <w:i/>
          <w:lang w:val="en-US"/>
        </w:rPr>
        <w:t>No action (e.g. a button press) is needed on the Node side.</w:t>
      </w:r>
    </w:p>
    <w:p w14:paraId="57E05ED8" w14:textId="77777777" w:rsidR="00A10830" w:rsidRPr="00B819D4" w:rsidRDefault="00A119E1" w:rsidP="00A119E1">
      <w:pPr>
        <w:pStyle w:val="Odstavecseseznamem"/>
        <w:numPr>
          <w:ilvl w:val="0"/>
          <w:numId w:val="31"/>
        </w:numPr>
        <w:rPr>
          <w:i/>
          <w:lang w:val="en-US"/>
        </w:rPr>
      </w:pPr>
      <w:r w:rsidRPr="00B819D4">
        <w:rPr>
          <w:i/>
          <w:lang w:val="en-US"/>
        </w:rPr>
        <w:t>All Nodes to be bonded must have specified the same Access Password as the Coordinator.</w:t>
      </w:r>
    </w:p>
    <w:p w14:paraId="55A379BB" w14:textId="77777777" w:rsidR="00A119E1" w:rsidRPr="00B819D4" w:rsidRDefault="00A119E1" w:rsidP="00BB1D03">
      <w:pPr>
        <w:ind w:left="709"/>
        <w:rPr>
          <w:i/>
          <w:lang w:val="en-US"/>
        </w:rPr>
      </w:pPr>
      <w:r w:rsidRPr="00B819D4">
        <w:rPr>
          <w:i/>
          <w:lang w:val="en-US"/>
        </w:rPr>
        <w:t xml:space="preserve">For details, see the </w:t>
      </w:r>
      <w:hyperlink r:id="rId11" w:history="1">
        <w:r w:rsidRPr="00B819D4">
          <w:rPr>
            <w:rStyle w:val="Hypertextovodkaz"/>
            <w:i/>
            <w:lang w:val="en-US"/>
          </w:rPr>
          <w:t>IQMESH Network Deployment</w:t>
        </w:r>
      </w:hyperlink>
      <w:r w:rsidRPr="00B819D4">
        <w:rPr>
          <w:i/>
          <w:lang w:val="en-US"/>
        </w:rPr>
        <w:t xml:space="preserve"> document.</w:t>
      </w:r>
    </w:p>
    <w:p w14:paraId="7B81DF09" w14:textId="77777777" w:rsidR="00A10830" w:rsidRPr="00B819D4" w:rsidRDefault="00A10830" w:rsidP="001B32BD">
      <w:pPr>
        <w:rPr>
          <w:i/>
          <w:lang w:val="en-US"/>
        </w:rPr>
      </w:pPr>
    </w:p>
    <w:p w14:paraId="4A43756E" w14:textId="77777777" w:rsidR="001B32BD" w:rsidRPr="00B819D4" w:rsidRDefault="001B32BD" w:rsidP="00960155">
      <w:pPr>
        <w:pStyle w:val="Nadpis1"/>
      </w:pPr>
      <w:bookmarkStart w:id="7" w:name="_Toc536604276"/>
      <w:bookmarkStart w:id="8" w:name="_Toc1143270"/>
      <w:bookmarkEnd w:id="7"/>
      <w:r w:rsidRPr="00B819D4">
        <w:t>Un-bonding</w:t>
      </w:r>
      <w:bookmarkEnd w:id="8"/>
    </w:p>
    <w:p w14:paraId="18FCDF1F" w14:textId="2130E564" w:rsidR="00DA1099" w:rsidRPr="00B819D4" w:rsidRDefault="0083557A" w:rsidP="00D45D14">
      <w:pPr>
        <w:rPr>
          <w:i/>
          <w:lang w:val="en-US"/>
        </w:rPr>
      </w:pPr>
      <w:r w:rsidRPr="00B819D4">
        <w:rPr>
          <w:i/>
          <w:u w:val="single"/>
          <w:lang w:val="en-US"/>
        </w:rPr>
        <w:t xml:space="preserve">Describe the </w:t>
      </w:r>
      <w:r w:rsidR="00E62AFD" w:rsidRPr="00B819D4">
        <w:rPr>
          <w:i/>
          <w:u w:val="single"/>
          <w:lang w:val="en-US"/>
        </w:rPr>
        <w:t>un-</w:t>
      </w:r>
      <w:r w:rsidRPr="00B819D4">
        <w:rPr>
          <w:i/>
          <w:u w:val="single"/>
          <w:lang w:val="en-US"/>
        </w:rPr>
        <w:t>bonding procedure</w:t>
      </w:r>
      <w:r w:rsidR="00E62AFD" w:rsidRPr="00B819D4">
        <w:rPr>
          <w:i/>
          <w:u w:val="single"/>
          <w:lang w:val="en-US"/>
        </w:rPr>
        <w:t xml:space="preserve"> depending </w:t>
      </w:r>
      <w:r w:rsidR="00DA1099" w:rsidRPr="00B819D4">
        <w:rPr>
          <w:i/>
          <w:u w:val="single"/>
          <w:lang w:val="en-US"/>
        </w:rPr>
        <w:t>on your hardware</w:t>
      </w:r>
      <w:r w:rsidR="00866964" w:rsidRPr="00B819D4">
        <w:rPr>
          <w:i/>
          <w:u w:val="single"/>
          <w:lang w:val="en-US"/>
        </w:rPr>
        <w:t>.</w:t>
      </w:r>
      <w:r w:rsidR="00DA1099" w:rsidRPr="00B819D4">
        <w:rPr>
          <w:i/>
          <w:lang w:val="en-US"/>
        </w:rPr>
        <w:t xml:space="preserve"> </w:t>
      </w:r>
    </w:p>
    <w:p w14:paraId="380859CA" w14:textId="77777777" w:rsidR="00DA1099" w:rsidRPr="00B819D4" w:rsidRDefault="00DA1099" w:rsidP="00D45D14">
      <w:pPr>
        <w:rPr>
          <w:i/>
          <w:lang w:val="en-US"/>
        </w:rPr>
      </w:pPr>
    </w:p>
    <w:p w14:paraId="336976B2" w14:textId="77777777" w:rsidR="001B32BD" w:rsidRPr="00B819D4" w:rsidRDefault="00DA1099" w:rsidP="00D45D14">
      <w:pPr>
        <w:rPr>
          <w:i/>
          <w:lang w:val="en-US"/>
        </w:rPr>
      </w:pPr>
      <w:r w:rsidRPr="00B819D4">
        <w:rPr>
          <w:i/>
          <w:lang w:val="en-US"/>
        </w:rPr>
        <w:t xml:space="preserve">Example: </w:t>
      </w:r>
      <w:r w:rsidR="00FF17BA" w:rsidRPr="00B819D4">
        <w:rPr>
          <w:i/>
          <w:lang w:val="en-US"/>
        </w:rPr>
        <w:t xml:space="preserve">To un-bond </w:t>
      </w:r>
      <w:r w:rsidR="00D423BF" w:rsidRPr="00B819D4">
        <w:rPr>
          <w:i/>
          <w:lang w:val="en-US"/>
        </w:rPr>
        <w:t xml:space="preserve">the already bonded </w:t>
      </w:r>
      <w:r w:rsidR="00FF17BA" w:rsidRPr="00B819D4">
        <w:rPr>
          <w:i/>
          <w:lang w:val="en-US"/>
        </w:rPr>
        <w:t xml:space="preserve">node the button must be </w:t>
      </w:r>
      <w:r w:rsidR="00D423BF" w:rsidRPr="00B819D4">
        <w:rPr>
          <w:i/>
          <w:lang w:val="en-US"/>
        </w:rPr>
        <w:t xml:space="preserve">kept </w:t>
      </w:r>
      <w:r w:rsidR="00FF17BA" w:rsidRPr="00B819D4">
        <w:rPr>
          <w:i/>
          <w:lang w:val="en-US"/>
        </w:rPr>
        <w:t xml:space="preserve">pressed for </w:t>
      </w:r>
      <w:r w:rsidR="00D423BF" w:rsidRPr="00B819D4">
        <w:rPr>
          <w:i/>
          <w:lang w:val="en-US"/>
        </w:rPr>
        <w:t xml:space="preserve">minimum </w:t>
      </w:r>
      <w:r w:rsidR="00FF17BA" w:rsidRPr="00B819D4">
        <w:rPr>
          <w:i/>
          <w:lang w:val="en-US"/>
        </w:rPr>
        <w:t xml:space="preserve">2s after </w:t>
      </w:r>
      <w:r w:rsidR="00D423BF" w:rsidRPr="00B819D4">
        <w:rPr>
          <w:i/>
          <w:lang w:val="en-US"/>
        </w:rPr>
        <w:t xml:space="preserve">the </w:t>
      </w:r>
      <w:r w:rsidR="00FF17BA" w:rsidRPr="00B819D4">
        <w:rPr>
          <w:i/>
          <w:lang w:val="en-US"/>
        </w:rPr>
        <w:t xml:space="preserve">device starts. During this time LED is on. </w:t>
      </w:r>
      <w:r w:rsidR="00006852" w:rsidRPr="00B819D4">
        <w:rPr>
          <w:i/>
          <w:lang w:val="en-US"/>
        </w:rPr>
        <w:t xml:space="preserve">When the LED goes off </w:t>
      </w:r>
      <w:r w:rsidR="00D423BF" w:rsidRPr="00B819D4">
        <w:rPr>
          <w:i/>
          <w:lang w:val="en-US"/>
        </w:rPr>
        <w:t xml:space="preserve">after 2s </w:t>
      </w:r>
      <w:r w:rsidR="00006852" w:rsidRPr="00B819D4">
        <w:rPr>
          <w:i/>
          <w:lang w:val="en-US"/>
        </w:rPr>
        <w:t xml:space="preserve">the button must be </w:t>
      </w:r>
      <w:r w:rsidR="00006852" w:rsidRPr="00B819D4">
        <w:rPr>
          <w:i/>
          <w:noProof/>
          <w:lang w:val="en-US"/>
        </w:rPr>
        <w:t>release</w:t>
      </w:r>
      <w:r w:rsidR="00B56D8A" w:rsidRPr="00B819D4">
        <w:rPr>
          <w:i/>
          <w:noProof/>
          <w:lang w:val="en-US"/>
        </w:rPr>
        <w:t>d</w:t>
      </w:r>
      <w:r w:rsidR="00006852" w:rsidRPr="00B819D4">
        <w:rPr>
          <w:i/>
          <w:lang w:val="en-US"/>
        </w:rPr>
        <w:t xml:space="preserve"> within 0.5s to </w:t>
      </w:r>
      <w:r w:rsidR="00D423BF" w:rsidRPr="00B819D4">
        <w:rPr>
          <w:i/>
          <w:lang w:val="en-US"/>
        </w:rPr>
        <w:t xml:space="preserve">execute </w:t>
      </w:r>
      <w:r w:rsidR="00006852" w:rsidRPr="00B819D4">
        <w:rPr>
          <w:i/>
          <w:lang w:val="en-US"/>
        </w:rPr>
        <w:t xml:space="preserve">un-bonding. </w:t>
      </w:r>
      <w:r w:rsidR="005B4605" w:rsidRPr="00B819D4">
        <w:rPr>
          <w:i/>
          <w:lang w:val="en-US"/>
        </w:rPr>
        <w:t xml:space="preserve">Then the formerly described </w:t>
      </w:r>
      <w:r w:rsidR="00D45D14" w:rsidRPr="00B819D4">
        <w:rPr>
          <w:i/>
          <w:lang w:val="en-US"/>
        </w:rPr>
        <w:t>bonding procedure</w:t>
      </w:r>
      <w:r w:rsidR="005B4605" w:rsidRPr="00B819D4">
        <w:rPr>
          <w:i/>
          <w:lang w:val="en-US"/>
        </w:rPr>
        <w:t xml:space="preserve"> continues.</w:t>
      </w:r>
      <w:r w:rsidR="00D45D14" w:rsidRPr="00B819D4">
        <w:rPr>
          <w:i/>
          <w:lang w:val="en-US"/>
        </w:rPr>
        <w:t xml:space="preserve"> Such complicated un-bonding procedure is needed in order to prevent unwanted un-bonding caused by accidental button press after the device is reset.</w:t>
      </w:r>
    </w:p>
    <w:p w14:paraId="6FFB5C1C" w14:textId="77777777" w:rsidR="00AD09D1" w:rsidRPr="00B819D4" w:rsidRDefault="00AD09D1" w:rsidP="00D45D14">
      <w:pPr>
        <w:rPr>
          <w:i/>
          <w:lang w:val="en-US"/>
        </w:rPr>
      </w:pPr>
    </w:p>
    <w:p w14:paraId="19098906" w14:textId="77777777" w:rsidR="00426C30" w:rsidRPr="00B819D4" w:rsidRDefault="00426C30" w:rsidP="00960155">
      <w:pPr>
        <w:pStyle w:val="Nadpis1"/>
      </w:pPr>
      <w:bookmarkStart w:id="9" w:name="_Toc1143271"/>
      <w:r w:rsidRPr="00B819D4">
        <w:t>Other</w:t>
      </w:r>
      <w:bookmarkEnd w:id="9"/>
    </w:p>
    <w:p w14:paraId="1DDA5F8F" w14:textId="77777777" w:rsidR="00F12D9B" w:rsidRPr="00B819D4" w:rsidRDefault="00CB520E" w:rsidP="00426C30">
      <w:pPr>
        <w:rPr>
          <w:i/>
          <w:u w:val="single"/>
          <w:lang w:val="en-US"/>
        </w:rPr>
      </w:pPr>
      <w:r w:rsidRPr="00B819D4">
        <w:rPr>
          <w:i/>
          <w:noProof/>
          <w:u w:val="single"/>
          <w:lang w:val="en-US"/>
        </w:rPr>
        <w:t>Another thing</w:t>
      </w:r>
      <w:r w:rsidRPr="00B819D4">
        <w:rPr>
          <w:i/>
          <w:u w:val="single"/>
          <w:lang w:val="en-US"/>
        </w:rPr>
        <w:t xml:space="preserve"> to note.</w:t>
      </w:r>
    </w:p>
    <w:p w14:paraId="5D90A326" w14:textId="77777777" w:rsidR="00F12D9B" w:rsidRPr="00B819D4" w:rsidRDefault="00F12D9B" w:rsidP="00426C30">
      <w:pPr>
        <w:rPr>
          <w:i/>
          <w:lang w:val="en-US"/>
        </w:rPr>
      </w:pPr>
    </w:p>
    <w:p w14:paraId="10CFDD79" w14:textId="77777777" w:rsidR="00426C30" w:rsidRPr="00B819D4" w:rsidRDefault="00F12D9B" w:rsidP="00426C30">
      <w:pPr>
        <w:rPr>
          <w:i/>
          <w:lang w:val="en-US"/>
        </w:rPr>
      </w:pPr>
      <w:r w:rsidRPr="00B819D4">
        <w:rPr>
          <w:i/>
          <w:lang w:val="en-US"/>
        </w:rPr>
        <w:t>Example:</w:t>
      </w:r>
      <w:r w:rsidR="00CB520E" w:rsidRPr="00B819D4">
        <w:rPr>
          <w:i/>
          <w:lang w:val="en-US"/>
        </w:rPr>
        <w:t xml:space="preserve"> </w:t>
      </w:r>
      <w:r w:rsidR="00426C30" w:rsidRPr="00B819D4">
        <w:rPr>
          <w:i/>
          <w:lang w:val="en-US"/>
        </w:rPr>
        <w:t xml:space="preserve">Before device goes to RFPGM mode initiated by DPA command, the program sets </w:t>
      </w:r>
      <w:r w:rsidR="005120EB" w:rsidRPr="00B819D4">
        <w:rPr>
          <w:i/>
          <w:lang w:val="en-US"/>
        </w:rPr>
        <w:t xml:space="preserve">pin Q8 = </w:t>
      </w:r>
      <w:r w:rsidR="00507A13" w:rsidRPr="00B819D4">
        <w:rPr>
          <w:i/>
          <w:lang w:val="en-US"/>
        </w:rPr>
        <w:t>P</w:t>
      </w:r>
      <w:r w:rsidR="005120EB" w:rsidRPr="00B819D4">
        <w:rPr>
          <w:i/>
          <w:lang w:val="en-US"/>
        </w:rPr>
        <w:t>C5 to 0.</w:t>
      </w:r>
    </w:p>
    <w:p w14:paraId="11701751" w14:textId="77777777" w:rsidR="00A63615" w:rsidRPr="00B819D4" w:rsidRDefault="00220742" w:rsidP="00960155">
      <w:pPr>
        <w:pStyle w:val="Nadpis1"/>
      </w:pPr>
      <w:bookmarkStart w:id="10" w:name="_Toc1143272"/>
      <w:r w:rsidRPr="00B819D4">
        <w:t>Peripherals</w:t>
      </w:r>
      <w:bookmarkEnd w:id="10"/>
    </w:p>
    <w:p w14:paraId="4E3067EF" w14:textId="73130C05" w:rsidR="0071483C" w:rsidRPr="00B819D4" w:rsidRDefault="00AD09D1" w:rsidP="0084470C">
      <w:p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 xml:space="preserve">List </w:t>
      </w:r>
      <w:r w:rsidR="0084470C" w:rsidRPr="00B819D4">
        <w:rPr>
          <w:i/>
          <w:u w:val="single"/>
          <w:lang w:val="en-US"/>
        </w:rPr>
        <w:t>all peripherals</w:t>
      </w:r>
      <w:r w:rsidRPr="00B819D4">
        <w:rPr>
          <w:i/>
          <w:u w:val="single"/>
          <w:lang w:val="en-US"/>
        </w:rPr>
        <w:t xml:space="preserve">. </w:t>
      </w:r>
      <w:r w:rsidR="0071483C" w:rsidRPr="00B819D4">
        <w:rPr>
          <w:i/>
          <w:u w:val="single"/>
          <w:lang w:val="en-US"/>
        </w:rPr>
        <w:t>D</w:t>
      </w:r>
      <w:r w:rsidRPr="00B819D4">
        <w:rPr>
          <w:i/>
          <w:u w:val="single"/>
          <w:lang w:val="en-US"/>
        </w:rPr>
        <w:t>escribe</w:t>
      </w:r>
      <w:r w:rsidR="00E62AFD" w:rsidRPr="00B819D4">
        <w:rPr>
          <w:i/>
          <w:u w:val="single"/>
          <w:lang w:val="en-US"/>
        </w:rPr>
        <w:t xml:space="preserve"> in detail</w:t>
      </w:r>
      <w:r w:rsidRPr="00B819D4">
        <w:rPr>
          <w:i/>
          <w:u w:val="single"/>
          <w:lang w:val="en-US"/>
        </w:rPr>
        <w:t xml:space="preserve"> the commands</w:t>
      </w:r>
      <w:r w:rsidR="0071483C" w:rsidRPr="00B819D4">
        <w:rPr>
          <w:i/>
          <w:u w:val="single"/>
          <w:lang w:val="en-US"/>
        </w:rPr>
        <w:t xml:space="preserve"> for peripherals which are not standardized</w:t>
      </w:r>
      <w:r w:rsidRPr="00B819D4">
        <w:rPr>
          <w:i/>
          <w:u w:val="single"/>
          <w:lang w:val="en-US"/>
        </w:rPr>
        <w:t>.</w:t>
      </w:r>
      <w:r w:rsidR="0071483C" w:rsidRPr="00B819D4">
        <w:rPr>
          <w:i/>
          <w:u w:val="single"/>
          <w:lang w:val="en-US"/>
        </w:rPr>
        <w:t xml:space="preserve"> Provide the link for the appropriate IQRF Standard manual for standardized peripherals </w:t>
      </w:r>
    </w:p>
    <w:p w14:paraId="143B4649" w14:textId="5A42C29A" w:rsidR="0084470C" w:rsidRPr="00B819D4" w:rsidRDefault="0071483C" w:rsidP="0084470C">
      <w:p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>https://www.iqrfalliance.org/techDocs/).</w:t>
      </w:r>
    </w:p>
    <w:p w14:paraId="4104196A" w14:textId="77777777" w:rsidR="00C4090F" w:rsidRPr="00B819D4" w:rsidRDefault="00C4090F" w:rsidP="004E240D">
      <w:pPr>
        <w:pStyle w:val="Nadpis2"/>
      </w:pPr>
      <w:bookmarkStart w:id="11" w:name="_Toc1143273"/>
      <w:r w:rsidRPr="00B819D4">
        <w:t>Custom peripheral</w:t>
      </w:r>
      <w:r w:rsidR="00E15975" w:rsidRPr="00B819D4">
        <w:t>(s)</w:t>
      </w:r>
      <w:bookmarkEnd w:id="11"/>
    </w:p>
    <w:p w14:paraId="554FC881" w14:textId="77777777" w:rsidR="0057459E" w:rsidRPr="00B819D4" w:rsidRDefault="0057459E" w:rsidP="004E240D">
      <w:pPr>
        <w:pStyle w:val="Nadpis3"/>
      </w:pPr>
      <w:bookmarkStart w:id="12" w:name="_Read_DS18B20"/>
      <w:bookmarkStart w:id="13" w:name="_Toc1143274"/>
      <w:bookmarkEnd w:id="12"/>
      <w:r w:rsidRPr="00B819D4">
        <w:t xml:space="preserve">Read </w:t>
      </w:r>
      <w:r w:rsidR="0084470C" w:rsidRPr="00B819D4">
        <w:t>Temperature</w:t>
      </w:r>
      <w:bookmarkEnd w:id="13"/>
    </w:p>
    <w:p w14:paraId="689FB354" w14:textId="77777777" w:rsidR="004E240D" w:rsidRPr="00B819D4" w:rsidRDefault="00004DF7" w:rsidP="0057459E">
      <w:pPr>
        <w:rPr>
          <w:i/>
          <w:lang w:val="en-US"/>
        </w:rPr>
      </w:pPr>
      <w:r w:rsidRPr="00B819D4">
        <w:rPr>
          <w:i/>
          <w:u w:val="single"/>
          <w:lang w:val="en-US"/>
        </w:rPr>
        <w:t xml:space="preserve">Describe a command: </w:t>
      </w:r>
      <w:r w:rsidR="004E240D" w:rsidRPr="00B819D4">
        <w:rPr>
          <w:i/>
          <w:lang w:val="en-US"/>
        </w:rPr>
        <w:t>PC</w:t>
      </w:r>
      <w:r w:rsidR="00FE6C05" w:rsidRPr="00B819D4">
        <w:rPr>
          <w:i/>
          <w:lang w:val="en-US"/>
        </w:rPr>
        <w:t>MD</w:t>
      </w:r>
      <w:r w:rsidR="004E240D" w:rsidRPr="00B819D4">
        <w:rPr>
          <w:i/>
          <w:lang w:val="en-US"/>
        </w:rPr>
        <w:t xml:space="preserve"> = 0x0</w:t>
      </w:r>
      <w:r w:rsidR="0084470C" w:rsidRPr="00B819D4">
        <w:rPr>
          <w:i/>
          <w:lang w:val="en-US"/>
        </w:rPr>
        <w:t>0</w:t>
      </w:r>
    </w:p>
    <w:p w14:paraId="55FDF326" w14:textId="77777777" w:rsidR="00FB7F06" w:rsidRPr="00B819D4" w:rsidRDefault="00034E7E" w:rsidP="0057459E">
      <w:pPr>
        <w:rPr>
          <w:i/>
          <w:lang w:val="en-US"/>
        </w:rPr>
      </w:pPr>
      <w:r w:rsidRPr="00B819D4">
        <w:rPr>
          <w:i/>
          <w:lang w:val="en-US"/>
        </w:rPr>
        <w:t xml:space="preserve">Reads the temperature from a </w:t>
      </w:r>
      <w:r w:rsidR="00FB7F06" w:rsidRPr="00B819D4">
        <w:rPr>
          <w:i/>
          <w:lang w:val="en-US"/>
        </w:rPr>
        <w:t xml:space="preserve">Dallas DS18B20 </w:t>
      </w:r>
      <w:r w:rsidRPr="00B819D4">
        <w:rPr>
          <w:i/>
          <w:lang w:val="en-US"/>
        </w:rPr>
        <w:t>sensor</w:t>
      </w:r>
      <w:r w:rsidR="00202400" w:rsidRPr="00B819D4">
        <w:rPr>
          <w:i/>
          <w:lang w:val="en-US"/>
        </w:rPr>
        <w:t>.</w:t>
      </w:r>
    </w:p>
    <w:p w14:paraId="0A65DC2A" w14:textId="77777777" w:rsidR="00A428FC" w:rsidRPr="00B819D4" w:rsidRDefault="00A428FC" w:rsidP="0057459E">
      <w:pPr>
        <w:rPr>
          <w:i/>
          <w:lang w:val="en-US"/>
        </w:rPr>
      </w:pPr>
    </w:p>
    <w:p w14:paraId="00BBE531" w14:textId="77777777" w:rsidR="0045465C" w:rsidRPr="00B819D4" w:rsidRDefault="0045465C" w:rsidP="0045465C">
      <w:pPr>
        <w:rPr>
          <w:b/>
          <w:i/>
          <w:lang w:val="en-US"/>
        </w:rPr>
      </w:pPr>
      <w:r w:rsidRPr="00B819D4">
        <w:rPr>
          <w:i/>
          <w:lang w:val="en-US"/>
        </w:rPr>
        <w:t>Request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94"/>
        <w:gridCol w:w="805"/>
        <w:gridCol w:w="805"/>
        <w:gridCol w:w="1950"/>
      </w:tblGrid>
      <w:tr w:rsidR="00FB7F06" w:rsidRPr="00B819D4" w14:paraId="4E044765" w14:textId="77777777" w:rsidTr="009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498A" w14:textId="77777777" w:rsidR="00FB7F06" w:rsidRPr="00B819D4" w:rsidRDefault="00122C98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NADR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60A94" w14:textId="77777777" w:rsidR="00FB7F06" w:rsidRPr="00B819D4" w:rsidRDefault="00122C98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PNUM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8DBA" w14:textId="77777777" w:rsidR="00FB7F06" w:rsidRPr="00B819D4" w:rsidRDefault="00122C98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PCMD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117" w14:textId="77777777" w:rsidR="00FB7F06" w:rsidRPr="00B819D4" w:rsidRDefault="0060437F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HWPID</w:t>
            </w:r>
          </w:p>
        </w:tc>
      </w:tr>
      <w:tr w:rsidR="00FB7F06" w:rsidRPr="00B819D4" w14:paraId="657A360A" w14:textId="77777777" w:rsidTr="0099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D7F1" w14:textId="77777777" w:rsidR="00FB7F06" w:rsidRPr="00B819D4" w:rsidRDefault="00122C98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lastRenderedPageBreak/>
              <w:t>NADR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001C3" w14:textId="77777777" w:rsidR="00FB7F06" w:rsidRPr="00B819D4" w:rsidRDefault="00FB7F06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0x20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34B7" w14:textId="77777777" w:rsidR="00FB7F06" w:rsidRPr="00B819D4" w:rsidRDefault="003A7E1B" w:rsidP="0033634D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0x00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DA9" w14:textId="77777777" w:rsidR="00FB7F06" w:rsidRPr="00B819D4" w:rsidRDefault="00034E7E" w:rsidP="00A77958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 xml:space="preserve">0xXXXX </w:t>
            </w:r>
            <w:r w:rsidR="00FB7F06" w:rsidRPr="00B819D4">
              <w:rPr>
                <w:i/>
                <w:lang w:val="en-US"/>
              </w:rPr>
              <w:t>or 0xFFFF</w:t>
            </w:r>
          </w:p>
        </w:tc>
      </w:tr>
    </w:tbl>
    <w:p w14:paraId="1C780689" w14:textId="77777777" w:rsidR="0045465C" w:rsidRPr="00B819D4" w:rsidRDefault="0045465C" w:rsidP="0045465C">
      <w:pPr>
        <w:rPr>
          <w:i/>
          <w:lang w:val="en-US"/>
        </w:rPr>
      </w:pPr>
    </w:p>
    <w:p w14:paraId="439F74A2" w14:textId="77777777" w:rsidR="0045465C" w:rsidRPr="00B819D4" w:rsidRDefault="0045465C" w:rsidP="0045465C">
      <w:pPr>
        <w:rPr>
          <w:b/>
          <w:i/>
          <w:lang w:val="en-US"/>
        </w:rPr>
      </w:pPr>
      <w:r w:rsidRPr="00B819D4">
        <w:rPr>
          <w:i/>
          <w:lang w:val="en-US"/>
        </w:rPr>
        <w:t>Response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4"/>
        <w:gridCol w:w="805"/>
        <w:gridCol w:w="805"/>
        <w:gridCol w:w="1957"/>
        <w:gridCol w:w="709"/>
        <w:gridCol w:w="1134"/>
        <w:gridCol w:w="2268"/>
      </w:tblGrid>
      <w:tr w:rsidR="0060437F" w:rsidRPr="00B819D4" w14:paraId="25288E51" w14:textId="77777777" w:rsidTr="008B3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53E6" w14:textId="77777777" w:rsidR="0060437F" w:rsidRPr="00B819D4" w:rsidRDefault="0060437F" w:rsidP="004C49D6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NADR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91B8" w14:textId="77777777" w:rsidR="0060437F" w:rsidRPr="00B819D4" w:rsidRDefault="0060437F" w:rsidP="004C49D6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PNUM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20A6" w14:textId="77777777" w:rsidR="0060437F" w:rsidRPr="00B819D4" w:rsidRDefault="0060437F" w:rsidP="004C49D6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PCMD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7439" w14:textId="77777777" w:rsidR="0060437F" w:rsidRPr="00B819D4" w:rsidRDefault="0060437F" w:rsidP="004C49D6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HWPID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621C" w14:textId="77777777" w:rsidR="0060437F" w:rsidRPr="00B819D4" w:rsidRDefault="0060437F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ErrN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496E0" w14:textId="77777777" w:rsidR="0060437F" w:rsidRPr="00B819D4" w:rsidRDefault="0060437F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DpaValue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CE2" w14:textId="77777777" w:rsidR="0060437F" w:rsidRPr="00B819D4" w:rsidRDefault="0060437F" w:rsidP="004A4E27">
            <w:pPr>
              <w:jc w:val="center"/>
              <w:rPr>
                <w:b/>
                <w:i/>
                <w:lang w:val="en-US"/>
              </w:rPr>
            </w:pPr>
            <w:r w:rsidRPr="00B819D4">
              <w:rPr>
                <w:b/>
                <w:i/>
                <w:lang w:val="en-US"/>
              </w:rPr>
              <w:t>0 … 1</w:t>
            </w:r>
          </w:p>
        </w:tc>
      </w:tr>
      <w:tr w:rsidR="00134CF4" w:rsidRPr="00B819D4" w14:paraId="6BD3FFD3" w14:textId="77777777" w:rsidTr="008B39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88B4" w14:textId="77777777" w:rsidR="00134CF4" w:rsidRPr="00B819D4" w:rsidRDefault="00134CF4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NAdr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1B9C" w14:textId="77777777" w:rsidR="00134CF4" w:rsidRPr="00B819D4" w:rsidRDefault="00134CF4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0x20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0EAF" w14:textId="77777777" w:rsidR="00134CF4" w:rsidRPr="00B819D4" w:rsidRDefault="00134CF4" w:rsidP="0033634D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0x8</w:t>
            </w:r>
            <w:r w:rsidR="003A7E1B" w:rsidRPr="00B819D4">
              <w:rPr>
                <w:i/>
                <w:lang w:val="en-US"/>
              </w:rPr>
              <w:t>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0F56" w14:textId="77777777" w:rsidR="00134CF4" w:rsidRPr="00B819D4" w:rsidRDefault="00034E7E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0xXXXX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4630" w14:textId="77777777" w:rsidR="00134CF4" w:rsidRPr="00B819D4" w:rsidRDefault="00134CF4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76127" w14:textId="77777777" w:rsidR="00134CF4" w:rsidRPr="00B819D4" w:rsidRDefault="00134CF4" w:rsidP="004A4E27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41C" w14:textId="77777777" w:rsidR="00134CF4" w:rsidRPr="00B819D4" w:rsidRDefault="00FB7F06" w:rsidP="00FB7F06">
            <w:pPr>
              <w:jc w:val="center"/>
              <w:rPr>
                <w:i/>
                <w:lang w:val="en-US"/>
              </w:rPr>
            </w:pPr>
            <w:r w:rsidRPr="00B819D4">
              <w:rPr>
                <w:i/>
                <w:lang w:val="en-US"/>
              </w:rPr>
              <w:t>Temperature</w:t>
            </w:r>
          </w:p>
        </w:tc>
      </w:tr>
    </w:tbl>
    <w:p w14:paraId="3F0A30B2" w14:textId="77777777" w:rsidR="0045465C" w:rsidRPr="00B819D4" w:rsidRDefault="00FB7F06" w:rsidP="0045465C">
      <w:pPr>
        <w:rPr>
          <w:i/>
          <w:lang w:val="en-US"/>
        </w:rPr>
      </w:pPr>
      <w:r w:rsidRPr="00B819D4">
        <w:rPr>
          <w:i/>
          <w:lang w:val="en-US"/>
        </w:rPr>
        <w:t>Temperature</w:t>
      </w:r>
      <w:r w:rsidRPr="00B819D4">
        <w:rPr>
          <w:i/>
          <w:lang w:val="en-US"/>
        </w:rPr>
        <w:tab/>
      </w:r>
      <w:r w:rsidRPr="00B819D4">
        <w:rPr>
          <w:i/>
          <w:noProof/>
          <w:lang w:val="en-US"/>
        </w:rPr>
        <w:t>16</w:t>
      </w:r>
      <w:r w:rsidR="008178B0" w:rsidRPr="00B819D4">
        <w:rPr>
          <w:i/>
          <w:noProof/>
          <w:lang w:val="en-US"/>
        </w:rPr>
        <w:t>-</w:t>
      </w:r>
      <w:r w:rsidRPr="00B819D4">
        <w:rPr>
          <w:i/>
          <w:noProof/>
          <w:lang w:val="en-US"/>
        </w:rPr>
        <w:t>bit</w:t>
      </w:r>
      <w:r w:rsidRPr="00B819D4">
        <w:rPr>
          <w:i/>
          <w:lang w:val="en-US"/>
        </w:rPr>
        <w:t xml:space="preserve"> temperature value read from DS18B20 chip.</w:t>
      </w:r>
      <w:r w:rsidR="005A4877" w:rsidRPr="00B819D4">
        <w:rPr>
          <w:i/>
          <w:lang w:val="en-US"/>
        </w:rPr>
        <w:t xml:space="preserve"> See DS18B20 datasheet.</w:t>
      </w:r>
    </w:p>
    <w:p w14:paraId="04FAFE00" w14:textId="77777777" w:rsidR="00082D09" w:rsidRPr="00B819D4" w:rsidRDefault="00082D09" w:rsidP="0045465C">
      <w:pPr>
        <w:rPr>
          <w:i/>
          <w:lang w:val="en-US"/>
        </w:rPr>
      </w:pPr>
    </w:p>
    <w:p w14:paraId="2BEEF79B" w14:textId="77777777" w:rsidR="00082D09" w:rsidRPr="00B819D4" w:rsidRDefault="00082D09" w:rsidP="0045465C">
      <w:pPr>
        <w:rPr>
          <w:i/>
          <w:szCs w:val="20"/>
          <w:lang w:val="en-US"/>
        </w:rPr>
      </w:pPr>
      <w:r w:rsidRPr="00B819D4">
        <w:rPr>
          <w:i/>
          <w:szCs w:val="20"/>
          <w:lang w:val="en-US"/>
        </w:rPr>
        <w:t xml:space="preserve">If the DS18B20 is not detected or reading error occurs then </w:t>
      </w:r>
      <w:r w:rsidRPr="00B819D4">
        <w:rPr>
          <w:i/>
          <w:color w:val="000000"/>
          <w:szCs w:val="20"/>
          <w:highlight w:val="white"/>
          <w:lang w:val="en-US" w:eastAsia="cs-CZ"/>
        </w:rPr>
        <w:t>ERROR_FAIL</w:t>
      </w:r>
      <w:r w:rsidRPr="00B819D4">
        <w:rPr>
          <w:i/>
          <w:szCs w:val="20"/>
          <w:lang w:val="en-US"/>
        </w:rPr>
        <w:t xml:space="preserve"> DPA error code is returned.</w:t>
      </w:r>
    </w:p>
    <w:p w14:paraId="099DB23B" w14:textId="77777777" w:rsidR="00831204" w:rsidRPr="00B819D4" w:rsidRDefault="001B0165" w:rsidP="00960155">
      <w:pPr>
        <w:pStyle w:val="Nadpis1"/>
      </w:pPr>
      <w:bookmarkStart w:id="14" w:name="_Write_DAC"/>
      <w:bookmarkStart w:id="15" w:name="_Toc1143275"/>
      <w:bookmarkEnd w:id="14"/>
      <w:r w:rsidRPr="00B819D4">
        <w:t>FRC</w:t>
      </w:r>
      <w:bookmarkEnd w:id="15"/>
    </w:p>
    <w:p w14:paraId="60CD9BDF" w14:textId="02408B8A" w:rsidR="0071483C" w:rsidRPr="00B819D4" w:rsidRDefault="0071483C" w:rsidP="0071483C">
      <w:p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>Describe the FRC commands which are not compliant with IQRF Standard. Provide the link for the appropriate IQRF Standard manual for standardized commands.</w:t>
      </w:r>
    </w:p>
    <w:p w14:paraId="4AE1A04A" w14:textId="77777777" w:rsidR="0071483C" w:rsidRPr="00B819D4" w:rsidRDefault="0071483C" w:rsidP="0071483C">
      <w:p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>https://www.iqrfalliance.org/techDocs/).</w:t>
      </w:r>
    </w:p>
    <w:p w14:paraId="6F4DEB41" w14:textId="12D2E81F" w:rsidR="0071483C" w:rsidRPr="00B819D4" w:rsidRDefault="0071483C" w:rsidP="00432750">
      <w:pPr>
        <w:rPr>
          <w:i/>
          <w:u w:val="single"/>
          <w:lang w:val="en-US"/>
        </w:rPr>
      </w:pPr>
    </w:p>
    <w:p w14:paraId="01CB2867" w14:textId="66A2C42A" w:rsidR="00432750" w:rsidRPr="00B819D4" w:rsidRDefault="0079467F" w:rsidP="00432750">
      <w:pPr>
        <w:rPr>
          <w:i/>
          <w:lang w:val="en-US"/>
        </w:rPr>
      </w:pPr>
      <w:r w:rsidRPr="00B819D4">
        <w:rPr>
          <w:i/>
          <w:u w:val="single"/>
          <w:lang w:val="en-US"/>
        </w:rPr>
        <w:t>Describe implemented FRC commands:</w:t>
      </w:r>
      <w:r w:rsidRPr="00B819D4">
        <w:rPr>
          <w:i/>
          <w:lang w:val="en-US"/>
        </w:rPr>
        <w:t xml:space="preserve"> </w:t>
      </w:r>
      <w:r w:rsidR="00A51107" w:rsidRPr="00B819D4">
        <w:rPr>
          <w:i/>
          <w:lang w:val="en-US"/>
        </w:rPr>
        <w:t xml:space="preserve">All implemented FRC </w:t>
      </w:r>
      <w:r w:rsidRPr="00B819D4">
        <w:rPr>
          <w:i/>
          <w:lang w:val="en-US"/>
        </w:rPr>
        <w:t xml:space="preserve">commands </w:t>
      </w:r>
      <w:r w:rsidR="00A51107" w:rsidRPr="00B819D4">
        <w:rPr>
          <w:i/>
          <w:lang w:val="en-US"/>
        </w:rPr>
        <w:t xml:space="preserve">are </w:t>
      </w:r>
      <w:r w:rsidR="00245DE7" w:rsidRPr="00B819D4">
        <w:rPr>
          <w:i/>
          <w:lang w:val="en-US"/>
        </w:rPr>
        <w:t xml:space="preserve">FRC </w:t>
      </w:r>
      <w:r w:rsidR="00A51107" w:rsidRPr="00B819D4">
        <w:rPr>
          <w:i/>
          <w:lang w:val="en-US"/>
        </w:rPr>
        <w:t xml:space="preserve">byte type. </w:t>
      </w:r>
      <w:r w:rsidR="00432750" w:rsidRPr="00B819D4">
        <w:rPr>
          <w:i/>
          <w:noProof/>
          <w:lang w:val="en-US"/>
        </w:rPr>
        <w:t>Generally</w:t>
      </w:r>
      <w:r w:rsidR="00432750" w:rsidRPr="00B819D4">
        <w:rPr>
          <w:i/>
          <w:lang w:val="en-US"/>
        </w:rPr>
        <w:t xml:space="preserve"> the </w:t>
      </w:r>
      <w:r w:rsidR="00A51107" w:rsidRPr="00B819D4">
        <w:rPr>
          <w:i/>
          <w:lang w:val="en-US"/>
        </w:rPr>
        <w:t xml:space="preserve">byte </w:t>
      </w:r>
      <w:r w:rsidR="00432750" w:rsidRPr="00B819D4">
        <w:rPr>
          <w:i/>
          <w:lang w:val="en-US"/>
        </w:rPr>
        <w:t xml:space="preserve">FRC must not return </w:t>
      </w:r>
      <w:r w:rsidR="00A51107" w:rsidRPr="00B819D4">
        <w:rPr>
          <w:i/>
          <w:lang w:val="en-US"/>
        </w:rPr>
        <w:t xml:space="preserve">a zero </w:t>
      </w:r>
      <w:r w:rsidR="00432750" w:rsidRPr="00B819D4">
        <w:rPr>
          <w:i/>
          <w:noProof/>
          <w:lang w:val="en-US"/>
        </w:rPr>
        <w:t>byte</w:t>
      </w:r>
      <w:r w:rsidR="00432750" w:rsidRPr="00B819D4">
        <w:rPr>
          <w:i/>
          <w:lang w:val="en-US"/>
        </w:rPr>
        <w:t xml:space="preserve"> because the zero </w:t>
      </w:r>
      <w:r w:rsidR="00A51107" w:rsidRPr="00B819D4">
        <w:rPr>
          <w:i/>
          <w:lang w:val="en-US"/>
        </w:rPr>
        <w:t xml:space="preserve">value </w:t>
      </w:r>
      <w:r w:rsidR="00432750" w:rsidRPr="00B819D4">
        <w:rPr>
          <w:i/>
          <w:lang w:val="en-US"/>
        </w:rPr>
        <w:t>indicate</w:t>
      </w:r>
      <w:r w:rsidR="00A51107" w:rsidRPr="00B819D4">
        <w:rPr>
          <w:i/>
          <w:lang w:val="en-US"/>
        </w:rPr>
        <w:t>s</w:t>
      </w:r>
      <w:r w:rsidR="00432750" w:rsidRPr="00B819D4">
        <w:rPr>
          <w:i/>
          <w:lang w:val="en-US"/>
        </w:rPr>
        <w:t xml:space="preserve"> that the device did not return a value </w:t>
      </w:r>
      <w:r w:rsidR="00A51107" w:rsidRPr="00B819D4">
        <w:rPr>
          <w:i/>
          <w:lang w:val="en-US"/>
        </w:rPr>
        <w:t>as it did not communicate</w:t>
      </w:r>
      <w:r w:rsidR="00592ADD" w:rsidRPr="00B819D4">
        <w:rPr>
          <w:i/>
          <w:lang w:val="en-US"/>
        </w:rPr>
        <w:t xml:space="preserve"> at all</w:t>
      </w:r>
      <w:r w:rsidR="00432750" w:rsidRPr="00B819D4">
        <w:rPr>
          <w:i/>
          <w:lang w:val="en-US"/>
        </w:rPr>
        <w:t xml:space="preserve">. </w:t>
      </w:r>
    </w:p>
    <w:p w14:paraId="69D995E9" w14:textId="77777777" w:rsidR="001B0165" w:rsidRPr="00B819D4" w:rsidRDefault="001B0165" w:rsidP="00EE2CEC">
      <w:pPr>
        <w:pStyle w:val="Nadpis2"/>
      </w:pPr>
      <w:bookmarkStart w:id="16" w:name="_Temperature_-_0xC0,"/>
      <w:bookmarkStart w:id="17" w:name="_Toc1143276"/>
      <w:bookmarkEnd w:id="16"/>
      <w:r w:rsidRPr="00B819D4">
        <w:t>Temperature - 0xC0</w:t>
      </w:r>
      <w:bookmarkEnd w:id="17"/>
    </w:p>
    <w:p w14:paraId="5B590913" w14:textId="05D250C9" w:rsidR="007368F2" w:rsidRPr="00B819D4" w:rsidRDefault="0071483C" w:rsidP="00F17B53">
      <w:pPr>
        <w:rPr>
          <w:i/>
          <w:lang w:val="en-US"/>
        </w:rPr>
      </w:pPr>
      <w:r w:rsidRPr="00B819D4">
        <w:rPr>
          <w:i/>
          <w:lang w:val="en-US"/>
        </w:rPr>
        <w:t xml:space="preserve">Example: </w:t>
      </w:r>
      <w:r w:rsidR="00567F09" w:rsidRPr="00B819D4">
        <w:rPr>
          <w:i/>
          <w:lang w:val="en-US"/>
        </w:rPr>
        <w:t xml:space="preserve">This FRC command returns </w:t>
      </w:r>
      <w:r w:rsidR="007368F2" w:rsidRPr="00B819D4">
        <w:rPr>
          <w:i/>
          <w:lang w:val="en-US"/>
        </w:rPr>
        <w:t>temperature value in °C, integer part, not rounded from the Dallas sensor.</w:t>
      </w:r>
      <w:r w:rsidR="007368F2" w:rsidRPr="00B819D4">
        <w:rPr>
          <w:lang w:val="en-US"/>
        </w:rPr>
        <w:t xml:space="preserve"> </w:t>
      </w:r>
      <w:r w:rsidR="007368F2" w:rsidRPr="00B819D4">
        <w:rPr>
          <w:i/>
          <w:lang w:val="en-US"/>
        </w:rPr>
        <w:t xml:space="preserve">If resulting temperature is 0°C, </w:t>
      </w:r>
      <w:r w:rsidR="003B0741" w:rsidRPr="00B819D4">
        <w:rPr>
          <w:i/>
          <w:lang w:val="en-US"/>
        </w:rPr>
        <w:t xml:space="preserve">which </w:t>
      </w:r>
      <w:r w:rsidR="007368F2" w:rsidRPr="00B819D4">
        <w:rPr>
          <w:i/>
          <w:lang w:val="en-US"/>
        </w:rPr>
        <w:t xml:space="preserve">would normally equal to value 0, then a fixed value 0x7F is returned instead. This value substitution makes it possible to distinguish between devices reporting 0°C and devices not reporting at all. </w:t>
      </w:r>
      <w:r w:rsidR="008178B0" w:rsidRPr="00B819D4">
        <w:rPr>
          <w:i/>
          <w:noProof/>
          <w:lang w:val="en-US"/>
        </w:rPr>
        <w:t>The d</w:t>
      </w:r>
      <w:r w:rsidR="007368F2" w:rsidRPr="00B819D4">
        <w:rPr>
          <w:i/>
          <w:noProof/>
          <w:lang w:val="en-US"/>
        </w:rPr>
        <w:t>evice</w:t>
      </w:r>
      <w:r w:rsidR="007368F2" w:rsidRPr="00B819D4">
        <w:rPr>
          <w:i/>
          <w:lang w:val="en-US"/>
        </w:rPr>
        <w:t xml:space="preserve"> would normally never return a temperature corresponding</w:t>
      </w:r>
      <w:r w:rsidR="008178B0" w:rsidRPr="00B819D4">
        <w:rPr>
          <w:i/>
          <w:lang w:val="en-US"/>
        </w:rPr>
        <w:t xml:space="preserve"> </w:t>
      </w:r>
      <w:r w:rsidR="007368F2" w:rsidRPr="00B819D4">
        <w:rPr>
          <w:i/>
          <w:lang w:val="en-US"/>
        </w:rPr>
        <w:t xml:space="preserve">to the value </w:t>
      </w:r>
      <w:r w:rsidR="007368F2" w:rsidRPr="00B819D4">
        <w:rPr>
          <w:i/>
          <w:noProof/>
          <w:lang w:val="en-US"/>
        </w:rPr>
        <w:t>0x7F,</w:t>
      </w:r>
      <w:r w:rsidR="007368F2" w:rsidRPr="00B819D4">
        <w:rPr>
          <w:i/>
          <w:lang w:val="en-US"/>
        </w:rPr>
        <w:t xml:space="preserve"> because +127°C is out of working temperature range. </w:t>
      </w:r>
      <w:r w:rsidR="00F17B53" w:rsidRPr="00B819D4">
        <w:rPr>
          <w:i/>
          <w:lang w:val="en-US"/>
        </w:rPr>
        <w:t xml:space="preserve">In </w:t>
      </w:r>
      <w:r w:rsidR="00F17B53" w:rsidRPr="00B819D4">
        <w:rPr>
          <w:i/>
          <w:noProof/>
          <w:lang w:val="en-US"/>
        </w:rPr>
        <w:t>case</w:t>
      </w:r>
      <w:r w:rsidR="00F17B53" w:rsidRPr="00B819D4">
        <w:rPr>
          <w:i/>
          <w:lang w:val="en-US"/>
        </w:rPr>
        <w:t xml:space="preserve"> of error reading the temperature from the sensor the returned value is 0x80 = -128 °C.</w:t>
      </w:r>
    </w:p>
    <w:p w14:paraId="01BE114C" w14:textId="77777777" w:rsidR="003256B9" w:rsidRPr="00B819D4" w:rsidRDefault="003256B9" w:rsidP="00960155">
      <w:pPr>
        <w:pStyle w:val="Nadpis1"/>
      </w:pPr>
      <w:bookmarkStart w:id="18" w:name="_Toc1143277"/>
      <w:bookmarkStart w:id="19" w:name="_Toc404872331"/>
      <w:r w:rsidRPr="00B819D4">
        <w:t>Memory</w:t>
      </w:r>
      <w:bookmarkEnd w:id="18"/>
    </w:p>
    <w:p w14:paraId="1CE51950" w14:textId="77777777" w:rsidR="0071483C" w:rsidRPr="00B819D4" w:rsidRDefault="003256B9" w:rsidP="00FC167A">
      <w:p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>Optionally describe the content of the memories</w:t>
      </w:r>
      <w:r w:rsidR="0071483C" w:rsidRPr="00B819D4">
        <w:rPr>
          <w:i/>
          <w:u w:val="single"/>
          <w:lang w:val="en-US"/>
        </w:rPr>
        <w:t>.</w:t>
      </w:r>
    </w:p>
    <w:p w14:paraId="5C475117" w14:textId="77777777" w:rsidR="0071483C" w:rsidRPr="00B819D4" w:rsidRDefault="0071483C" w:rsidP="0071483C">
      <w:pPr>
        <w:rPr>
          <w:i/>
          <w:lang w:val="en-US"/>
        </w:rPr>
      </w:pPr>
    </w:p>
    <w:p w14:paraId="6DBA10E5" w14:textId="7071E411" w:rsidR="0071483C" w:rsidRPr="00B819D4" w:rsidRDefault="0071483C" w:rsidP="0071483C">
      <w:pPr>
        <w:rPr>
          <w:i/>
          <w:lang w:val="en-US"/>
        </w:rPr>
      </w:pPr>
      <w:r w:rsidRPr="00B819D4">
        <w:rPr>
          <w:i/>
          <w:lang w:val="en-US"/>
        </w:rPr>
        <w:t>Example: Peripheral EEPROM byte at address 0 contains a timeout at minutes (default value is 5) after which the following GPIOs are set to 0 when there is no communication (</w:t>
      </w:r>
      <w:r w:rsidRPr="00B819D4">
        <w:rPr>
          <w:i/>
          <w:noProof/>
          <w:lang w:val="en-US"/>
        </w:rPr>
        <w:t>no</w:t>
      </w:r>
      <w:r w:rsidRPr="00B819D4">
        <w:rPr>
          <w:i/>
          <w:lang w:val="en-US"/>
        </w:rPr>
        <w:t xml:space="preserve"> request, no FRC) with coordinator:</w:t>
      </w:r>
    </w:p>
    <w:p w14:paraId="16270D51" w14:textId="77777777" w:rsidR="0071483C" w:rsidRPr="00B819D4" w:rsidRDefault="0071483C" w:rsidP="0071483C">
      <w:pPr>
        <w:pStyle w:val="Seznamsodrkami"/>
        <w:tabs>
          <w:tab w:val="clear" w:pos="360"/>
          <w:tab w:val="num" w:pos="720"/>
        </w:tabs>
        <w:ind w:left="1069" w:hanging="709"/>
        <w:rPr>
          <w:i/>
          <w:lang w:val="en-US"/>
        </w:rPr>
      </w:pPr>
      <w:r w:rsidRPr="00B819D4">
        <w:rPr>
          <w:i/>
          <w:lang w:val="en-US"/>
        </w:rPr>
        <w:t>RC5</w:t>
      </w:r>
    </w:p>
    <w:p w14:paraId="73369418" w14:textId="77777777" w:rsidR="0071483C" w:rsidRPr="00B819D4" w:rsidRDefault="0071483C" w:rsidP="0071483C">
      <w:pPr>
        <w:pStyle w:val="Seznamsodrkami"/>
        <w:tabs>
          <w:tab w:val="clear" w:pos="360"/>
          <w:tab w:val="num" w:pos="720"/>
        </w:tabs>
        <w:ind w:left="1069" w:hanging="709"/>
        <w:rPr>
          <w:i/>
          <w:lang w:val="en-US"/>
        </w:rPr>
      </w:pPr>
      <w:r w:rsidRPr="00B819D4">
        <w:rPr>
          <w:i/>
          <w:lang w:val="en-US"/>
        </w:rPr>
        <w:t>RB4</w:t>
      </w:r>
    </w:p>
    <w:p w14:paraId="0BE1ABBC" w14:textId="3E21B5D1" w:rsidR="0071483C" w:rsidRPr="00B819D4" w:rsidRDefault="0071483C" w:rsidP="0071483C">
      <w:pPr>
        <w:pStyle w:val="Seznamsodrkami"/>
        <w:numPr>
          <w:ilvl w:val="0"/>
          <w:numId w:val="0"/>
        </w:numPr>
        <w:rPr>
          <w:i/>
          <w:lang w:val="en-US"/>
        </w:rPr>
      </w:pPr>
      <w:r w:rsidRPr="00B819D4">
        <w:rPr>
          <w:i/>
          <w:lang w:val="en-US"/>
        </w:rPr>
        <w:t xml:space="preserve">1st byte of the PeripheralRAM at address 0 contains the status value. </w:t>
      </w:r>
      <w:r w:rsidRPr="00B819D4">
        <w:rPr>
          <w:i/>
          <w:noProof/>
          <w:lang w:val="en-US"/>
        </w:rPr>
        <w:t>The byte</w:t>
      </w:r>
      <w:r w:rsidRPr="00B819D4">
        <w:rPr>
          <w:i/>
          <w:lang w:val="en-US"/>
        </w:rPr>
        <w:t xml:space="preserve"> at address 1 contains the last read temperature value.</w:t>
      </w:r>
    </w:p>
    <w:p w14:paraId="3F5C651E" w14:textId="77777777" w:rsidR="0071483C" w:rsidRPr="00B819D4" w:rsidRDefault="0071483C" w:rsidP="0071483C">
      <w:pPr>
        <w:pStyle w:val="Nadpis1"/>
        <w:ind w:left="432"/>
      </w:pPr>
      <w:bookmarkStart w:id="20" w:name="_Toc443495954"/>
      <w:bookmarkStart w:id="21" w:name="_Toc1143278"/>
      <w:r w:rsidRPr="00B819D4">
        <w:t>Autoexec and/or IO Setup</w:t>
      </w:r>
      <w:bookmarkEnd w:id="20"/>
      <w:bookmarkEnd w:id="21"/>
    </w:p>
    <w:p w14:paraId="5399C781" w14:textId="77777777" w:rsidR="0071483C" w:rsidRPr="00B819D4" w:rsidRDefault="0071483C" w:rsidP="0071483C">
      <w:pPr>
        <w:pStyle w:val="Seznamsodrkami"/>
        <w:numPr>
          <w:ilvl w:val="0"/>
          <w:numId w:val="0"/>
        </w:num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>Optionally describe used Autoexec or IO Setup.</w:t>
      </w:r>
    </w:p>
    <w:p w14:paraId="634609B0" w14:textId="77777777" w:rsidR="0071483C" w:rsidRPr="00B819D4" w:rsidRDefault="0071483C" w:rsidP="0071483C">
      <w:pPr>
        <w:pStyle w:val="Seznamsodrkami"/>
        <w:numPr>
          <w:ilvl w:val="0"/>
          <w:numId w:val="0"/>
        </w:numPr>
        <w:rPr>
          <w:i/>
          <w:lang w:val="en-US"/>
        </w:rPr>
      </w:pPr>
    </w:p>
    <w:p w14:paraId="2E48F143" w14:textId="63B3FADB" w:rsidR="0071483C" w:rsidRPr="00B819D4" w:rsidRDefault="0071483C" w:rsidP="00BB1D03">
      <w:pPr>
        <w:pStyle w:val="Seznamsodrkami"/>
        <w:numPr>
          <w:ilvl w:val="0"/>
          <w:numId w:val="0"/>
        </w:numPr>
        <w:rPr>
          <w:i/>
          <w:lang w:val="en-US"/>
        </w:rPr>
      </w:pPr>
      <w:r w:rsidRPr="00B819D4">
        <w:rPr>
          <w:i/>
          <w:lang w:val="en-US"/>
        </w:rPr>
        <w:t xml:space="preserve">Example: The Autoexec opens and setups UART peripheral at 9 600 </w:t>
      </w:r>
      <w:r w:rsidRPr="00B819D4">
        <w:rPr>
          <w:i/>
          <w:noProof/>
          <w:lang w:val="en-US"/>
        </w:rPr>
        <w:t>baud rate</w:t>
      </w:r>
      <w:r w:rsidRPr="00B819D4">
        <w:rPr>
          <w:i/>
          <w:lang w:val="en-US"/>
        </w:rPr>
        <w:t>.</w:t>
      </w:r>
    </w:p>
    <w:p w14:paraId="6060764A" w14:textId="77777777" w:rsidR="00ED7DDD" w:rsidRPr="00B819D4" w:rsidRDefault="00ED7DDD">
      <w:pPr>
        <w:pStyle w:val="Nadpis1"/>
      </w:pPr>
      <w:bookmarkStart w:id="22" w:name="_Toc1143279"/>
      <w:r w:rsidRPr="00B819D4">
        <w:t>Operation</w:t>
      </w:r>
      <w:bookmarkEnd w:id="19"/>
      <w:bookmarkEnd w:id="22"/>
    </w:p>
    <w:p w14:paraId="4188ED0A" w14:textId="1A409203" w:rsidR="0071483C" w:rsidRPr="00B819D4" w:rsidRDefault="00011B8D" w:rsidP="00F32F0A">
      <w:pPr>
        <w:rPr>
          <w:i/>
          <w:u w:val="single"/>
          <w:lang w:val="en-US"/>
        </w:rPr>
      </w:pPr>
      <w:r w:rsidRPr="00B819D4">
        <w:rPr>
          <w:i/>
          <w:u w:val="single"/>
          <w:lang w:val="en-US"/>
        </w:rPr>
        <w:t>Describe a device logic</w:t>
      </w:r>
      <w:r w:rsidR="00F32F0A" w:rsidRPr="00B819D4">
        <w:rPr>
          <w:i/>
          <w:u w:val="single"/>
          <w:lang w:val="en-US"/>
        </w:rPr>
        <w:t>, indicators, buttons etc.</w:t>
      </w:r>
    </w:p>
    <w:p w14:paraId="6FA6E50C" w14:textId="3A2E3D9B" w:rsidR="00F32F0A" w:rsidRPr="00B819D4" w:rsidRDefault="0071483C" w:rsidP="00F32F0A">
      <w:pPr>
        <w:rPr>
          <w:i/>
          <w:lang w:val="en-US"/>
        </w:rPr>
      </w:pPr>
      <w:r w:rsidRPr="00B819D4">
        <w:rPr>
          <w:i/>
          <w:lang w:val="en-US"/>
        </w:rPr>
        <w:t xml:space="preserve">Example: </w:t>
      </w:r>
      <w:r w:rsidR="00ED7DDD" w:rsidRPr="00B819D4">
        <w:rPr>
          <w:i/>
          <w:lang w:val="en-US"/>
        </w:rPr>
        <w:t xml:space="preserve">The coordinator </w:t>
      </w:r>
      <w:r w:rsidR="00ED7DDD" w:rsidRPr="00B819D4">
        <w:rPr>
          <w:i/>
          <w:noProof/>
          <w:lang w:val="en-US"/>
        </w:rPr>
        <w:t>device</w:t>
      </w:r>
      <w:r w:rsidR="00ED7DDD" w:rsidRPr="00B819D4">
        <w:rPr>
          <w:i/>
          <w:lang w:val="en-US"/>
        </w:rPr>
        <w:t xml:space="preserve"> periodically polls all bonded nodes by reading their custom peripheral. The DPA response from the node is then transferred by the SPI interface to the master system. The delay betwee</w:t>
      </w:r>
      <w:r w:rsidR="00BF1B45" w:rsidRPr="00B819D4">
        <w:rPr>
          <w:i/>
          <w:lang w:val="en-US"/>
        </w:rPr>
        <w:t>n polling nodes is fixed to 5s.</w:t>
      </w:r>
      <w:r w:rsidR="00F32F0A" w:rsidRPr="00B819D4">
        <w:rPr>
          <w:i/>
          <w:lang w:val="en-US"/>
        </w:rPr>
        <w:t xml:space="preserve"> </w:t>
      </w:r>
    </w:p>
    <w:p w14:paraId="70ADFA56" w14:textId="77777777" w:rsidR="00F32F0A" w:rsidRPr="00B819D4" w:rsidRDefault="00F32F0A" w:rsidP="00F32F0A">
      <w:pPr>
        <w:rPr>
          <w:lang w:val="en-US"/>
        </w:rPr>
      </w:pPr>
      <w:r w:rsidRPr="00B819D4">
        <w:rPr>
          <w:i/>
          <w:lang w:val="en-US"/>
        </w:rPr>
        <w:t>The orange LED is on when the limit temperature was reached.</w:t>
      </w:r>
    </w:p>
    <w:p w14:paraId="5D69B48B" w14:textId="77777777" w:rsidR="00E01E3D" w:rsidRPr="00B819D4" w:rsidRDefault="00E01E3D" w:rsidP="00960155">
      <w:pPr>
        <w:pStyle w:val="Nadpis1"/>
      </w:pPr>
      <w:bookmarkStart w:id="23" w:name="_Toc1143280"/>
      <w:r w:rsidRPr="00B819D4">
        <w:t>Example</w:t>
      </w:r>
      <w:bookmarkEnd w:id="23"/>
    </w:p>
    <w:p w14:paraId="3B4029B7" w14:textId="77777777" w:rsidR="00644C4A" w:rsidRPr="00B819D4" w:rsidRDefault="00E01E3D" w:rsidP="00644C4A">
      <w:pPr>
        <w:rPr>
          <w:i/>
          <w:lang w:val="en-US"/>
        </w:rPr>
      </w:pPr>
      <w:r w:rsidRPr="00B819D4">
        <w:rPr>
          <w:i/>
          <w:u w:val="single"/>
          <w:lang w:val="en-US"/>
        </w:rPr>
        <w:t>An example usage of the implemented HWP:</w:t>
      </w:r>
      <w:r w:rsidR="00644C4A" w:rsidRPr="00B819D4">
        <w:rPr>
          <w:i/>
          <w:u w:val="single"/>
          <w:lang w:val="en-US"/>
        </w:rPr>
        <w:t xml:space="preserve"> </w:t>
      </w:r>
      <w:r w:rsidR="00644C4A" w:rsidRPr="00B819D4">
        <w:rPr>
          <w:i/>
          <w:lang w:val="en-US"/>
        </w:rPr>
        <w:t>Following is data collected by IQRF Cloud from GSM-GW with inserted coordinator device. Record #155 is ...</w:t>
      </w:r>
    </w:p>
    <w:p w14:paraId="278D1691" w14:textId="77777777" w:rsidR="00644C4A" w:rsidRPr="00B819D4" w:rsidRDefault="00644C4A" w:rsidP="00644C4A">
      <w:pPr>
        <w:rPr>
          <w:i/>
          <w:lang w:val="en-US"/>
        </w:rPr>
      </w:pPr>
    </w:p>
    <w:tbl>
      <w:tblPr>
        <w:tblW w:w="9177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1169"/>
        <w:gridCol w:w="1134"/>
        <w:gridCol w:w="425"/>
        <w:gridCol w:w="425"/>
        <w:gridCol w:w="5528"/>
      </w:tblGrid>
      <w:tr w:rsidR="00644C4A" w:rsidRPr="00B819D4" w14:paraId="3BECED6F" w14:textId="77777777" w:rsidTr="00644C4A">
        <w:trPr>
          <w:tblCellSpacing w:w="15" w:type="dxa"/>
        </w:trPr>
        <w:tc>
          <w:tcPr>
            <w:tcW w:w="0" w:type="auto"/>
            <w:shd w:val="clear" w:color="auto" w:fill="F7F5F3"/>
            <w:vAlign w:val="center"/>
            <w:hideMark/>
          </w:tcPr>
          <w:p w14:paraId="6AA77E48" w14:textId="77777777" w:rsidR="00644C4A" w:rsidRPr="00B819D4" w:rsidRDefault="00644C4A">
            <w:pPr>
              <w:suppressAutoHyphens w:val="0"/>
              <w:jc w:val="left"/>
              <w:rPr>
                <w:i/>
                <w:sz w:val="18"/>
                <w:szCs w:val="18"/>
                <w:lang w:val="en-US" w:eastAsia="cs-CZ"/>
              </w:rPr>
            </w:pPr>
            <w:r w:rsidRPr="00B819D4">
              <w:rPr>
                <w:i/>
                <w:sz w:val="18"/>
                <w:szCs w:val="18"/>
                <w:lang w:val="en-US" w:eastAsia="cs-CZ"/>
              </w:rPr>
              <w:t>155</w:t>
            </w:r>
          </w:p>
        </w:tc>
        <w:tc>
          <w:tcPr>
            <w:tcW w:w="1139" w:type="dxa"/>
            <w:shd w:val="clear" w:color="auto" w:fill="F7F5F3"/>
            <w:hideMark/>
          </w:tcPr>
          <w:p w14:paraId="36A4868B" w14:textId="77777777" w:rsidR="00644C4A" w:rsidRPr="00B819D4" w:rsidRDefault="00644C4A">
            <w:pPr>
              <w:suppressAutoHyphens w:val="0"/>
              <w:jc w:val="left"/>
              <w:rPr>
                <w:i/>
                <w:sz w:val="18"/>
                <w:szCs w:val="18"/>
                <w:lang w:val="en-US" w:eastAsia="cs-CZ"/>
              </w:rPr>
            </w:pPr>
            <w:r w:rsidRPr="00B819D4">
              <w:rPr>
                <w:i/>
                <w:sz w:val="18"/>
                <w:szCs w:val="18"/>
                <w:lang w:val="en-US" w:eastAsia="cs-CZ"/>
              </w:rPr>
              <w:t>2015-01-27 14:26:28</w:t>
            </w:r>
          </w:p>
        </w:tc>
        <w:tc>
          <w:tcPr>
            <w:tcW w:w="1104" w:type="dxa"/>
            <w:shd w:val="clear" w:color="auto" w:fill="F7F5F3"/>
            <w:hideMark/>
          </w:tcPr>
          <w:p w14:paraId="60CA5C09" w14:textId="77777777" w:rsidR="00644C4A" w:rsidRPr="00B819D4" w:rsidRDefault="00644C4A">
            <w:pPr>
              <w:suppressAutoHyphens w:val="0"/>
              <w:jc w:val="left"/>
              <w:rPr>
                <w:i/>
                <w:sz w:val="18"/>
                <w:szCs w:val="18"/>
                <w:lang w:val="en-US" w:eastAsia="cs-CZ"/>
              </w:rPr>
            </w:pPr>
            <w:r w:rsidRPr="00B819D4">
              <w:rPr>
                <w:i/>
                <w:sz w:val="18"/>
                <w:szCs w:val="18"/>
                <w:lang w:val="en-US" w:eastAsia="cs-CZ"/>
              </w:rPr>
              <w:t>2015-01-27 14:25:56</w:t>
            </w:r>
          </w:p>
        </w:tc>
        <w:tc>
          <w:tcPr>
            <w:tcW w:w="395" w:type="dxa"/>
            <w:shd w:val="clear" w:color="auto" w:fill="F7F5F3"/>
            <w:hideMark/>
          </w:tcPr>
          <w:p w14:paraId="4E39A16E" w14:textId="77777777" w:rsidR="00644C4A" w:rsidRPr="00B819D4" w:rsidRDefault="00644C4A">
            <w:pPr>
              <w:suppressAutoHyphens w:val="0"/>
              <w:jc w:val="center"/>
              <w:rPr>
                <w:i/>
                <w:sz w:val="18"/>
                <w:szCs w:val="18"/>
                <w:lang w:val="en-US" w:eastAsia="cs-CZ"/>
              </w:rPr>
            </w:pPr>
            <w:r w:rsidRPr="00B819D4">
              <w:rPr>
                <w:i/>
                <w:sz w:val="18"/>
                <w:szCs w:val="18"/>
                <w:lang w:val="en-US" w:eastAsia="cs-CZ"/>
              </w:rPr>
              <w:t>Rx</w:t>
            </w:r>
          </w:p>
        </w:tc>
        <w:tc>
          <w:tcPr>
            <w:tcW w:w="395" w:type="dxa"/>
            <w:shd w:val="clear" w:color="auto" w:fill="F7F5F3"/>
            <w:hideMark/>
          </w:tcPr>
          <w:p w14:paraId="13F2E2D6" w14:textId="77777777" w:rsidR="00644C4A" w:rsidRPr="00B819D4" w:rsidRDefault="00644C4A">
            <w:pPr>
              <w:suppressAutoHyphens w:val="0"/>
              <w:jc w:val="center"/>
              <w:rPr>
                <w:i/>
                <w:sz w:val="18"/>
                <w:szCs w:val="18"/>
                <w:lang w:val="en-US" w:eastAsia="cs-CZ"/>
              </w:rPr>
            </w:pPr>
            <w:r w:rsidRPr="00B819D4">
              <w:rPr>
                <w:i/>
                <w:sz w:val="18"/>
                <w:szCs w:val="18"/>
                <w:lang w:val="en-US" w:eastAsia="cs-CZ"/>
              </w:rPr>
              <w:t>20</w:t>
            </w:r>
          </w:p>
        </w:tc>
        <w:tc>
          <w:tcPr>
            <w:tcW w:w="5483" w:type="dxa"/>
            <w:shd w:val="clear" w:color="auto" w:fill="F7F5F3"/>
            <w:hideMark/>
          </w:tcPr>
          <w:p w14:paraId="67F4F877" w14:textId="77777777" w:rsidR="00644C4A" w:rsidRPr="00B819D4" w:rsidRDefault="00644C4A">
            <w:pPr>
              <w:suppressAutoHyphens w:val="0"/>
              <w:jc w:val="left"/>
              <w:rPr>
                <w:rFonts w:ascii="Lucida Console" w:hAnsi="Lucida Console"/>
                <w:i/>
                <w:sz w:val="18"/>
                <w:szCs w:val="18"/>
                <w:lang w:val="en-US" w:eastAsia="cs-CZ"/>
              </w:rPr>
            </w:pPr>
            <w:r w:rsidRPr="00B819D4">
              <w:rPr>
                <w:rFonts w:ascii="Lucida Console" w:hAnsi="Lucida Console"/>
                <w:i/>
                <w:sz w:val="18"/>
                <w:szCs w:val="18"/>
                <w:lang w:val="en-US" w:eastAsia="cs-CZ"/>
              </w:rPr>
              <w:t>00.00.FF.3F.12.04.00.00.13.02.00.FD.22.00.00.12.</w:t>
            </w:r>
            <w:r w:rsidRPr="00B819D4">
              <w:rPr>
                <w:rFonts w:ascii="Lucida Console" w:hAnsi="Lucida Console"/>
                <w:i/>
                <w:sz w:val="18"/>
                <w:szCs w:val="18"/>
                <w:lang w:val="en-US" w:eastAsia="cs-CZ"/>
              </w:rPr>
              <w:br/>
              <w:t>04.01.00.01</w:t>
            </w:r>
          </w:p>
        </w:tc>
      </w:tr>
    </w:tbl>
    <w:p w14:paraId="0B5D8D00" w14:textId="77777777" w:rsidR="00E01E3D" w:rsidRPr="00B819D4" w:rsidRDefault="00E01E3D" w:rsidP="00E01E3D">
      <w:pPr>
        <w:rPr>
          <w:u w:val="single"/>
          <w:lang w:val="en-US"/>
        </w:rPr>
      </w:pPr>
    </w:p>
    <w:p w14:paraId="1EF6EC07" w14:textId="77777777" w:rsidR="00ED7DDD" w:rsidRPr="00B819D4" w:rsidRDefault="00ED7DDD" w:rsidP="00F17B53">
      <w:pPr>
        <w:rPr>
          <w:i/>
          <w:lang w:val="en-US"/>
        </w:rPr>
      </w:pPr>
    </w:p>
    <w:sectPr w:rsidR="00ED7DDD" w:rsidRPr="00B819D4" w:rsidSect="001E5D57">
      <w:headerReference w:type="default" r:id="rId12"/>
      <w:footerReference w:type="default" r:id="rId13"/>
      <w:pgSz w:w="11906" w:h="16838"/>
      <w:pgMar w:top="1276" w:right="1418" w:bottom="1134" w:left="1418" w:header="53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468B" w14:textId="77777777" w:rsidR="00D6620D" w:rsidRDefault="00D6620D">
      <w:r>
        <w:separator/>
      </w:r>
    </w:p>
  </w:endnote>
  <w:endnote w:type="continuationSeparator" w:id="0">
    <w:p w14:paraId="481BC70E" w14:textId="77777777" w:rsidR="00D6620D" w:rsidRDefault="00D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DD5A" w14:textId="2488B150" w:rsidR="00415F18" w:rsidRPr="009215A7" w:rsidRDefault="00CF1CFA">
    <w:pPr>
      <w:pStyle w:val="Zpat"/>
      <w:rPr>
        <w:rFonts w:asciiTheme="minorHAnsi" w:hAnsiTheme="minorHAnsi" w:cstheme="minorHAnsi"/>
        <w:lang w:val="en-US"/>
      </w:rPr>
    </w:pPr>
    <w:r w:rsidRPr="00CF1CFA">
      <w:rPr>
        <w:sz w:val="12"/>
        <w:szCs w:val="12"/>
        <w:lang w:val="en-US"/>
      </w:rPr>
      <w:t>docVer X.YY (Date)</w:t>
    </w:r>
    <w:r w:rsidR="00415F1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47F6B4" wp14:editId="4FF8B173">
              <wp:simplePos x="0" y="0"/>
              <wp:positionH relativeFrom="column">
                <wp:align>center</wp:align>
              </wp:positionH>
              <wp:positionV relativeFrom="paragraph">
                <wp:posOffset>-100965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2BCD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7.95pt" to="459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" strokecolor="black [3040]"/>
          </w:pict>
        </mc:Fallback>
      </mc:AlternateContent>
    </w:r>
    <w:r w:rsidR="00415F18">
      <w:rPr>
        <w:sz w:val="12"/>
        <w:szCs w:val="12"/>
        <w:lang w:val="en-US"/>
      </w:rPr>
      <w:tab/>
    </w:r>
    <w:r w:rsidR="00415F18">
      <w:rPr>
        <w:sz w:val="12"/>
        <w:szCs w:val="12"/>
        <w:lang w:val="en-US"/>
      </w:rPr>
      <w:tab/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t xml:space="preserve">Page </w:t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fldChar w:fldCharType="begin"/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instrText xml:space="preserve"> PAGE </w:instrText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fldChar w:fldCharType="separate"/>
    </w:r>
    <w:r w:rsidR="00C8256B" w:rsidRPr="009215A7">
      <w:rPr>
        <w:rFonts w:asciiTheme="minorHAnsi" w:hAnsiTheme="minorHAnsi" w:cstheme="minorHAnsi"/>
        <w:noProof/>
        <w:sz w:val="12"/>
        <w:szCs w:val="12"/>
        <w:lang w:val="en-US"/>
      </w:rPr>
      <w:t>3</w:t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fldChar w:fldCharType="end"/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t xml:space="preserve"> of </w:t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fldChar w:fldCharType="begin"/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instrText xml:space="preserve"> NUMPAGES \*Arabic </w:instrText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fldChar w:fldCharType="separate"/>
    </w:r>
    <w:r w:rsidR="00C8256B" w:rsidRPr="009215A7">
      <w:rPr>
        <w:rFonts w:asciiTheme="minorHAnsi" w:hAnsiTheme="minorHAnsi" w:cstheme="minorHAnsi"/>
        <w:noProof/>
        <w:sz w:val="12"/>
        <w:szCs w:val="12"/>
        <w:lang w:val="en-US"/>
      </w:rPr>
      <w:t>5</w:t>
    </w:r>
    <w:r w:rsidR="00415F18" w:rsidRPr="009215A7">
      <w:rPr>
        <w:rFonts w:asciiTheme="minorHAnsi" w:hAnsiTheme="minorHAnsi" w:cstheme="minorHAnsi"/>
        <w:sz w:val="12"/>
        <w:szCs w:val="12"/>
        <w:lang w:val="en-US"/>
      </w:rPr>
      <w:fldChar w:fldCharType="end"/>
    </w:r>
  </w:p>
  <w:p w14:paraId="2D67C0A7" w14:textId="77777777" w:rsidR="00415F18" w:rsidRPr="009215A7" w:rsidRDefault="00415F18">
    <w:pPr>
      <w:pStyle w:val="Zpat"/>
      <w:rPr>
        <w:rFonts w:asciiTheme="minorHAnsi" w:hAnsiTheme="minorHAnsi"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2583" w14:textId="77777777" w:rsidR="00D6620D" w:rsidRDefault="00D6620D">
      <w:r>
        <w:separator/>
      </w:r>
    </w:p>
  </w:footnote>
  <w:footnote w:type="continuationSeparator" w:id="0">
    <w:p w14:paraId="2F2A3745" w14:textId="77777777" w:rsidR="00D6620D" w:rsidRDefault="00D6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73E9" w14:textId="3D65AEFE" w:rsidR="00415F18" w:rsidRPr="009215A7" w:rsidRDefault="00415F18">
    <w:pPr>
      <w:pStyle w:val="Zhlav"/>
      <w:rPr>
        <w:rFonts w:asciiTheme="minorHAnsi" w:hAnsiTheme="minorHAnsi" w:cstheme="minorHAnsi"/>
      </w:rPr>
    </w:pPr>
    <w:r w:rsidRPr="009215A7">
      <w:rPr>
        <w:rFonts w:asciiTheme="minorHAnsi" w:hAnsiTheme="minorHAnsi" w:cstheme="minorHAnsi"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983DAE6" wp14:editId="36F25C65">
              <wp:simplePos x="0" y="0"/>
              <wp:positionH relativeFrom="column">
                <wp:posOffset>-34925</wp:posOffset>
              </wp:positionH>
              <wp:positionV relativeFrom="paragraph">
                <wp:posOffset>245745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184AA" id="Line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9.35pt" to="456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" strokecolor="black [3040]"/>
          </w:pict>
        </mc:Fallback>
      </mc:AlternateContent>
    </w:r>
    <w:r w:rsidR="00504F7C" w:rsidRPr="009215A7">
      <w:rPr>
        <w:rFonts w:asciiTheme="minorHAnsi" w:hAnsiTheme="minorHAnsi" w:cstheme="minorHAnsi"/>
        <w:i/>
        <w:lang w:val="en-US"/>
      </w:rPr>
      <w:t>Company Name</w:t>
    </w:r>
    <w:r w:rsidR="00CF1CFA">
      <w:rPr>
        <w:rFonts w:asciiTheme="minorHAnsi" w:hAnsiTheme="minorHAnsi" w:cstheme="minorHAnsi"/>
        <w:lang w:val="en-US"/>
      </w:rPr>
      <w:tab/>
    </w:r>
    <w:r w:rsidR="00CF1CFA">
      <w:rPr>
        <w:rFonts w:asciiTheme="minorHAnsi" w:hAnsiTheme="minorHAnsi" w:cstheme="minorHAnsi"/>
        <w:lang w:val="en-US"/>
      </w:rPr>
      <w:tab/>
    </w:r>
    <w:r w:rsidR="004B154F" w:rsidRPr="009215A7">
      <w:rPr>
        <w:rFonts w:asciiTheme="minorHAnsi" w:hAnsiTheme="minorHAnsi" w:cstheme="minorHAnsi"/>
        <w:b/>
        <w:sz w:val="16"/>
        <w:szCs w:val="16"/>
        <w:lang w:val="en-US"/>
      </w:rPr>
      <w:t>PRODUC</w:t>
    </w:r>
    <w:r w:rsidR="00133434" w:rsidRPr="009215A7">
      <w:rPr>
        <w:rFonts w:asciiTheme="minorHAnsi" w:hAnsiTheme="minorHAnsi" w:cstheme="minorHAnsi"/>
        <w:b/>
        <w:sz w:val="16"/>
        <w:szCs w:val="16"/>
        <w:lang w:val="en-US"/>
      </w:rPr>
      <w:t>T</w:t>
    </w:r>
    <w:r w:rsidR="004B154F" w:rsidRPr="009215A7">
      <w:rPr>
        <w:rFonts w:asciiTheme="minorHAnsi" w:hAnsiTheme="minorHAnsi" w:cstheme="minorHAnsi"/>
        <w:b/>
        <w:sz w:val="16"/>
        <w:szCs w:val="16"/>
        <w:lang w:val="en-US"/>
      </w:rPr>
      <w:t>/DEVICE</w:t>
    </w:r>
  </w:p>
  <w:p w14:paraId="4A526665" w14:textId="77777777" w:rsidR="004B154F" w:rsidRDefault="004B1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2EBEC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1"/>
      <w:lvlJc w:val="left"/>
      <w:pPr>
        <w:tabs>
          <w:tab w:val="num" w:pos="0"/>
        </w:tabs>
        <w:ind w:left="1571" w:hanging="36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1.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8"/>
    <w:multiLevelType w:val="multilevel"/>
    <w:tmpl w:val="00000008"/>
    <w:name w:val="WW8Num1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7AC70DD"/>
    <w:multiLevelType w:val="hybridMultilevel"/>
    <w:tmpl w:val="4D6C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813D3"/>
    <w:multiLevelType w:val="hybridMultilevel"/>
    <w:tmpl w:val="89482ECA"/>
    <w:lvl w:ilvl="0" w:tplc="D9483BA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53550AD"/>
    <w:multiLevelType w:val="hybridMultilevel"/>
    <w:tmpl w:val="B3600CEE"/>
    <w:lvl w:ilvl="0" w:tplc="AADC4552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69454C9"/>
    <w:multiLevelType w:val="hybridMultilevel"/>
    <w:tmpl w:val="EEDC0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10B2F"/>
    <w:multiLevelType w:val="hybridMultilevel"/>
    <w:tmpl w:val="5738767A"/>
    <w:lvl w:ilvl="0" w:tplc="D9483BA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0AF1EE4"/>
    <w:multiLevelType w:val="hybridMultilevel"/>
    <w:tmpl w:val="7DE2A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1CE"/>
    <w:multiLevelType w:val="hybridMultilevel"/>
    <w:tmpl w:val="0562C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27C0F"/>
    <w:multiLevelType w:val="hybridMultilevel"/>
    <w:tmpl w:val="D5FA6208"/>
    <w:lvl w:ilvl="0" w:tplc="D948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C3CE1"/>
    <w:multiLevelType w:val="hybridMultilevel"/>
    <w:tmpl w:val="A7FCF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71B91"/>
    <w:multiLevelType w:val="hybridMultilevel"/>
    <w:tmpl w:val="CCFC6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EBD"/>
    <w:multiLevelType w:val="hybridMultilevel"/>
    <w:tmpl w:val="E236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38C0"/>
    <w:multiLevelType w:val="multilevel"/>
    <w:tmpl w:val="C57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52C16"/>
    <w:multiLevelType w:val="hybridMultilevel"/>
    <w:tmpl w:val="E5CE9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60C21"/>
    <w:multiLevelType w:val="hybridMultilevel"/>
    <w:tmpl w:val="13DE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A55C5"/>
    <w:multiLevelType w:val="hybridMultilevel"/>
    <w:tmpl w:val="31D2CBB0"/>
    <w:lvl w:ilvl="0" w:tplc="D9483BA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3081FC5"/>
    <w:multiLevelType w:val="hybridMultilevel"/>
    <w:tmpl w:val="06CE5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D5D94"/>
    <w:multiLevelType w:val="multilevel"/>
    <w:tmpl w:val="2C3C5FAA"/>
    <w:lvl w:ilvl="0">
      <w:start w:val="1"/>
      <w:numFmt w:val="decimal"/>
      <w:pStyle w:val="Nadpis1"/>
      <w:lvlText w:val="%1"/>
      <w:lvlJc w:val="left"/>
      <w:pPr>
        <w:ind w:left="440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FF512CE"/>
    <w:multiLevelType w:val="hybridMultilevel"/>
    <w:tmpl w:val="52CE1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02E3E"/>
    <w:multiLevelType w:val="hybridMultilevel"/>
    <w:tmpl w:val="4794669E"/>
    <w:lvl w:ilvl="0" w:tplc="BB648EF8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1AC5869"/>
    <w:multiLevelType w:val="hybridMultilevel"/>
    <w:tmpl w:val="F2DC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462DF"/>
    <w:multiLevelType w:val="hybridMultilevel"/>
    <w:tmpl w:val="95FA3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2C1C"/>
    <w:multiLevelType w:val="hybridMultilevel"/>
    <w:tmpl w:val="DDDE4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E6CBA"/>
    <w:multiLevelType w:val="hybridMultilevel"/>
    <w:tmpl w:val="BF861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17"/>
  </w:num>
  <w:num w:numId="11">
    <w:abstractNumId w:val="1"/>
  </w:num>
  <w:num w:numId="12">
    <w:abstractNumId w:val="18"/>
  </w:num>
  <w:num w:numId="13">
    <w:abstractNumId w:val="11"/>
  </w:num>
  <w:num w:numId="14">
    <w:abstractNumId w:val="27"/>
  </w:num>
  <w:num w:numId="15">
    <w:abstractNumId w:val="19"/>
  </w:num>
  <w:num w:numId="16">
    <w:abstractNumId w:val="22"/>
  </w:num>
  <w:num w:numId="17">
    <w:abstractNumId w:val="28"/>
  </w:num>
  <w:num w:numId="18">
    <w:abstractNumId w:val="9"/>
  </w:num>
  <w:num w:numId="19">
    <w:abstractNumId w:val="0"/>
  </w:num>
  <w:num w:numId="20">
    <w:abstractNumId w:val="24"/>
  </w:num>
  <w:num w:numId="21">
    <w:abstractNumId w:val="21"/>
  </w:num>
  <w:num w:numId="22">
    <w:abstractNumId w:val="15"/>
  </w:num>
  <w:num w:numId="23">
    <w:abstractNumId w:val="20"/>
  </w:num>
  <w:num w:numId="24">
    <w:abstractNumId w:val="31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 w:numId="29">
    <w:abstractNumId w:val="10"/>
  </w:num>
  <w:num w:numId="30">
    <w:abstractNumId w:val="13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DAxN7QwNjY3NrQwNLZQ0lEKTi0uzszPAykwrAUAouWvqSwAAAA="/>
  </w:docVars>
  <w:rsids>
    <w:rsidRoot w:val="00DB0365"/>
    <w:rsid w:val="00000601"/>
    <w:rsid w:val="0000073A"/>
    <w:rsid w:val="0000211F"/>
    <w:rsid w:val="0000248A"/>
    <w:rsid w:val="000030FE"/>
    <w:rsid w:val="00003619"/>
    <w:rsid w:val="00004DF7"/>
    <w:rsid w:val="0000662C"/>
    <w:rsid w:val="00006852"/>
    <w:rsid w:val="000079B5"/>
    <w:rsid w:val="00010D92"/>
    <w:rsid w:val="000112FF"/>
    <w:rsid w:val="000115E6"/>
    <w:rsid w:val="00011899"/>
    <w:rsid w:val="00011B8D"/>
    <w:rsid w:val="00012E7F"/>
    <w:rsid w:val="000145B8"/>
    <w:rsid w:val="00014F0A"/>
    <w:rsid w:val="00015FD2"/>
    <w:rsid w:val="00017630"/>
    <w:rsid w:val="00017E97"/>
    <w:rsid w:val="0002024E"/>
    <w:rsid w:val="00022423"/>
    <w:rsid w:val="000227E3"/>
    <w:rsid w:val="000272DD"/>
    <w:rsid w:val="00027B0E"/>
    <w:rsid w:val="00030364"/>
    <w:rsid w:val="00030479"/>
    <w:rsid w:val="00031B42"/>
    <w:rsid w:val="00032A4B"/>
    <w:rsid w:val="00033D90"/>
    <w:rsid w:val="00034E7E"/>
    <w:rsid w:val="0004229E"/>
    <w:rsid w:val="0004433B"/>
    <w:rsid w:val="00044548"/>
    <w:rsid w:val="0004573B"/>
    <w:rsid w:val="0005010A"/>
    <w:rsid w:val="000532E5"/>
    <w:rsid w:val="00053DC9"/>
    <w:rsid w:val="00053EEA"/>
    <w:rsid w:val="000549A4"/>
    <w:rsid w:val="00060CED"/>
    <w:rsid w:val="00062500"/>
    <w:rsid w:val="00063EDF"/>
    <w:rsid w:val="00065F24"/>
    <w:rsid w:val="00065FE1"/>
    <w:rsid w:val="00066FD3"/>
    <w:rsid w:val="00067E79"/>
    <w:rsid w:val="000710C1"/>
    <w:rsid w:val="00071DC5"/>
    <w:rsid w:val="00072A6A"/>
    <w:rsid w:val="00072BAD"/>
    <w:rsid w:val="00072BF3"/>
    <w:rsid w:val="00073C56"/>
    <w:rsid w:val="00074100"/>
    <w:rsid w:val="00075382"/>
    <w:rsid w:val="00075407"/>
    <w:rsid w:val="00076EEE"/>
    <w:rsid w:val="00077CE9"/>
    <w:rsid w:val="00077EA3"/>
    <w:rsid w:val="000803FE"/>
    <w:rsid w:val="00080AB2"/>
    <w:rsid w:val="000824A5"/>
    <w:rsid w:val="00082D09"/>
    <w:rsid w:val="00084738"/>
    <w:rsid w:val="00086A1B"/>
    <w:rsid w:val="00086AB3"/>
    <w:rsid w:val="0008711F"/>
    <w:rsid w:val="00087404"/>
    <w:rsid w:val="000874CE"/>
    <w:rsid w:val="0009264E"/>
    <w:rsid w:val="000933FE"/>
    <w:rsid w:val="000951D6"/>
    <w:rsid w:val="00095982"/>
    <w:rsid w:val="00097875"/>
    <w:rsid w:val="000A0765"/>
    <w:rsid w:val="000A112B"/>
    <w:rsid w:val="000A1AC8"/>
    <w:rsid w:val="000A2257"/>
    <w:rsid w:val="000A2A08"/>
    <w:rsid w:val="000A32EB"/>
    <w:rsid w:val="000A436B"/>
    <w:rsid w:val="000A5476"/>
    <w:rsid w:val="000A5CE4"/>
    <w:rsid w:val="000A607A"/>
    <w:rsid w:val="000A6D40"/>
    <w:rsid w:val="000B023B"/>
    <w:rsid w:val="000B50FB"/>
    <w:rsid w:val="000B6C05"/>
    <w:rsid w:val="000B6C6C"/>
    <w:rsid w:val="000C3599"/>
    <w:rsid w:val="000C4449"/>
    <w:rsid w:val="000D04CA"/>
    <w:rsid w:val="000D27B3"/>
    <w:rsid w:val="000D2E6A"/>
    <w:rsid w:val="000D47C7"/>
    <w:rsid w:val="000D56FD"/>
    <w:rsid w:val="000D5FB8"/>
    <w:rsid w:val="000D66EE"/>
    <w:rsid w:val="000E0028"/>
    <w:rsid w:val="000E1C15"/>
    <w:rsid w:val="000E6DBB"/>
    <w:rsid w:val="000E727B"/>
    <w:rsid w:val="000F0C51"/>
    <w:rsid w:val="000F0CEA"/>
    <w:rsid w:val="000F1438"/>
    <w:rsid w:val="000F1458"/>
    <w:rsid w:val="000F440B"/>
    <w:rsid w:val="000F6D75"/>
    <w:rsid w:val="000F6DEE"/>
    <w:rsid w:val="000F7641"/>
    <w:rsid w:val="000F7892"/>
    <w:rsid w:val="001006F5"/>
    <w:rsid w:val="00100E50"/>
    <w:rsid w:val="00103953"/>
    <w:rsid w:val="00103A56"/>
    <w:rsid w:val="0011278E"/>
    <w:rsid w:val="00114249"/>
    <w:rsid w:val="001159E2"/>
    <w:rsid w:val="00117677"/>
    <w:rsid w:val="00120096"/>
    <w:rsid w:val="00120109"/>
    <w:rsid w:val="00122C98"/>
    <w:rsid w:val="00124069"/>
    <w:rsid w:val="0012508D"/>
    <w:rsid w:val="00126080"/>
    <w:rsid w:val="00126F17"/>
    <w:rsid w:val="0013000A"/>
    <w:rsid w:val="00130601"/>
    <w:rsid w:val="0013167C"/>
    <w:rsid w:val="00132875"/>
    <w:rsid w:val="00133434"/>
    <w:rsid w:val="001345D7"/>
    <w:rsid w:val="00134CF4"/>
    <w:rsid w:val="00134DDF"/>
    <w:rsid w:val="001350EB"/>
    <w:rsid w:val="001367AD"/>
    <w:rsid w:val="00140318"/>
    <w:rsid w:val="001403F7"/>
    <w:rsid w:val="00141384"/>
    <w:rsid w:val="001441E7"/>
    <w:rsid w:val="00144461"/>
    <w:rsid w:val="001521D6"/>
    <w:rsid w:val="00152D54"/>
    <w:rsid w:val="00155EE3"/>
    <w:rsid w:val="0016347A"/>
    <w:rsid w:val="00164AAE"/>
    <w:rsid w:val="00165CB9"/>
    <w:rsid w:val="0016722B"/>
    <w:rsid w:val="00171EBA"/>
    <w:rsid w:val="00175D14"/>
    <w:rsid w:val="00175DBA"/>
    <w:rsid w:val="001761D9"/>
    <w:rsid w:val="0017625A"/>
    <w:rsid w:val="00176651"/>
    <w:rsid w:val="0018062B"/>
    <w:rsid w:val="0018106A"/>
    <w:rsid w:val="0018577B"/>
    <w:rsid w:val="00185E37"/>
    <w:rsid w:val="001905EF"/>
    <w:rsid w:val="00190B2C"/>
    <w:rsid w:val="00190F62"/>
    <w:rsid w:val="001917D2"/>
    <w:rsid w:val="00191C4D"/>
    <w:rsid w:val="00193F8A"/>
    <w:rsid w:val="00196DB6"/>
    <w:rsid w:val="001978A9"/>
    <w:rsid w:val="00197B22"/>
    <w:rsid w:val="00197EC5"/>
    <w:rsid w:val="001A0852"/>
    <w:rsid w:val="001A214A"/>
    <w:rsid w:val="001A216F"/>
    <w:rsid w:val="001A4EA3"/>
    <w:rsid w:val="001A6F98"/>
    <w:rsid w:val="001B0165"/>
    <w:rsid w:val="001B32BD"/>
    <w:rsid w:val="001B4A42"/>
    <w:rsid w:val="001B5E8D"/>
    <w:rsid w:val="001B7107"/>
    <w:rsid w:val="001B79F9"/>
    <w:rsid w:val="001C0AC9"/>
    <w:rsid w:val="001C0DA1"/>
    <w:rsid w:val="001C17C7"/>
    <w:rsid w:val="001C29FA"/>
    <w:rsid w:val="001C3677"/>
    <w:rsid w:val="001C4608"/>
    <w:rsid w:val="001C6251"/>
    <w:rsid w:val="001C6EFF"/>
    <w:rsid w:val="001C7FF2"/>
    <w:rsid w:val="001D0D29"/>
    <w:rsid w:val="001D2B64"/>
    <w:rsid w:val="001D3AEC"/>
    <w:rsid w:val="001D3AFC"/>
    <w:rsid w:val="001D4101"/>
    <w:rsid w:val="001D4891"/>
    <w:rsid w:val="001D5A29"/>
    <w:rsid w:val="001D5AC2"/>
    <w:rsid w:val="001D5BF3"/>
    <w:rsid w:val="001D6336"/>
    <w:rsid w:val="001D78EA"/>
    <w:rsid w:val="001E00A7"/>
    <w:rsid w:val="001E0178"/>
    <w:rsid w:val="001E0A35"/>
    <w:rsid w:val="001E5427"/>
    <w:rsid w:val="001E5D57"/>
    <w:rsid w:val="001F17CE"/>
    <w:rsid w:val="001F2439"/>
    <w:rsid w:val="001F2DF1"/>
    <w:rsid w:val="001F2E53"/>
    <w:rsid w:val="001F3868"/>
    <w:rsid w:val="001F7663"/>
    <w:rsid w:val="00202400"/>
    <w:rsid w:val="00202603"/>
    <w:rsid w:val="00202A00"/>
    <w:rsid w:val="00202E4A"/>
    <w:rsid w:val="00204F6F"/>
    <w:rsid w:val="002104E6"/>
    <w:rsid w:val="00212088"/>
    <w:rsid w:val="00216F64"/>
    <w:rsid w:val="00220742"/>
    <w:rsid w:val="002210F3"/>
    <w:rsid w:val="0022304D"/>
    <w:rsid w:val="00224760"/>
    <w:rsid w:val="00224F6C"/>
    <w:rsid w:val="0022747E"/>
    <w:rsid w:val="002319AB"/>
    <w:rsid w:val="00231F51"/>
    <w:rsid w:val="00232374"/>
    <w:rsid w:val="00233009"/>
    <w:rsid w:val="00233A1D"/>
    <w:rsid w:val="002357A5"/>
    <w:rsid w:val="002359DB"/>
    <w:rsid w:val="00240499"/>
    <w:rsid w:val="00243BC6"/>
    <w:rsid w:val="00245DE7"/>
    <w:rsid w:val="00247BE5"/>
    <w:rsid w:val="00250369"/>
    <w:rsid w:val="00250D5A"/>
    <w:rsid w:val="00255617"/>
    <w:rsid w:val="00257843"/>
    <w:rsid w:val="00257D75"/>
    <w:rsid w:val="00260552"/>
    <w:rsid w:val="00261135"/>
    <w:rsid w:val="0026116F"/>
    <w:rsid w:val="002637AB"/>
    <w:rsid w:val="00263AE1"/>
    <w:rsid w:val="00263F12"/>
    <w:rsid w:val="002649C5"/>
    <w:rsid w:val="00264E23"/>
    <w:rsid w:val="002658B2"/>
    <w:rsid w:val="00267776"/>
    <w:rsid w:val="00271BEE"/>
    <w:rsid w:val="002734A1"/>
    <w:rsid w:val="002751B7"/>
    <w:rsid w:val="00275DA6"/>
    <w:rsid w:val="00281762"/>
    <w:rsid w:val="00281E3F"/>
    <w:rsid w:val="00282995"/>
    <w:rsid w:val="002903B4"/>
    <w:rsid w:val="0029372D"/>
    <w:rsid w:val="002A0054"/>
    <w:rsid w:val="002A0A34"/>
    <w:rsid w:val="002A0CEF"/>
    <w:rsid w:val="002A15A3"/>
    <w:rsid w:val="002A2FC3"/>
    <w:rsid w:val="002A46B5"/>
    <w:rsid w:val="002A546E"/>
    <w:rsid w:val="002A6D81"/>
    <w:rsid w:val="002B1855"/>
    <w:rsid w:val="002B218E"/>
    <w:rsid w:val="002B563D"/>
    <w:rsid w:val="002B5840"/>
    <w:rsid w:val="002B74D0"/>
    <w:rsid w:val="002C21BF"/>
    <w:rsid w:val="002C308E"/>
    <w:rsid w:val="002C32F0"/>
    <w:rsid w:val="002C4645"/>
    <w:rsid w:val="002C527D"/>
    <w:rsid w:val="002C7937"/>
    <w:rsid w:val="002D128B"/>
    <w:rsid w:val="002D176B"/>
    <w:rsid w:val="002D19E5"/>
    <w:rsid w:val="002D2DCB"/>
    <w:rsid w:val="002D3B37"/>
    <w:rsid w:val="002D71E2"/>
    <w:rsid w:val="002E1B45"/>
    <w:rsid w:val="002E31DA"/>
    <w:rsid w:val="002E50CD"/>
    <w:rsid w:val="002E5A0F"/>
    <w:rsid w:val="002E5F53"/>
    <w:rsid w:val="002E71D6"/>
    <w:rsid w:val="002E7362"/>
    <w:rsid w:val="002F278B"/>
    <w:rsid w:val="002F6EA3"/>
    <w:rsid w:val="0030680A"/>
    <w:rsid w:val="00307B72"/>
    <w:rsid w:val="003112E5"/>
    <w:rsid w:val="0031315F"/>
    <w:rsid w:val="0031370D"/>
    <w:rsid w:val="003138FD"/>
    <w:rsid w:val="003140CD"/>
    <w:rsid w:val="00314835"/>
    <w:rsid w:val="003155A0"/>
    <w:rsid w:val="00315F8A"/>
    <w:rsid w:val="00316B00"/>
    <w:rsid w:val="00316D64"/>
    <w:rsid w:val="00316EA3"/>
    <w:rsid w:val="0032037D"/>
    <w:rsid w:val="00320C8B"/>
    <w:rsid w:val="00322274"/>
    <w:rsid w:val="003228CB"/>
    <w:rsid w:val="00322B59"/>
    <w:rsid w:val="00323DAC"/>
    <w:rsid w:val="003256B9"/>
    <w:rsid w:val="003315C3"/>
    <w:rsid w:val="00335A24"/>
    <w:rsid w:val="00335B0F"/>
    <w:rsid w:val="0033634D"/>
    <w:rsid w:val="00340438"/>
    <w:rsid w:val="00341F41"/>
    <w:rsid w:val="0034318C"/>
    <w:rsid w:val="00343663"/>
    <w:rsid w:val="00343694"/>
    <w:rsid w:val="003439FF"/>
    <w:rsid w:val="00345DCD"/>
    <w:rsid w:val="0034613C"/>
    <w:rsid w:val="00352C38"/>
    <w:rsid w:val="00354F56"/>
    <w:rsid w:val="003551A1"/>
    <w:rsid w:val="003575B6"/>
    <w:rsid w:val="0036118D"/>
    <w:rsid w:val="003700DC"/>
    <w:rsid w:val="003700FC"/>
    <w:rsid w:val="0037041C"/>
    <w:rsid w:val="00373657"/>
    <w:rsid w:val="00373EE6"/>
    <w:rsid w:val="00375707"/>
    <w:rsid w:val="00375B3E"/>
    <w:rsid w:val="003763D2"/>
    <w:rsid w:val="00380016"/>
    <w:rsid w:val="003819DB"/>
    <w:rsid w:val="00383D4C"/>
    <w:rsid w:val="00384227"/>
    <w:rsid w:val="0038472D"/>
    <w:rsid w:val="003855D5"/>
    <w:rsid w:val="00385696"/>
    <w:rsid w:val="003856DD"/>
    <w:rsid w:val="00386175"/>
    <w:rsid w:val="00386AD4"/>
    <w:rsid w:val="00387B41"/>
    <w:rsid w:val="0039021B"/>
    <w:rsid w:val="00391398"/>
    <w:rsid w:val="0039227B"/>
    <w:rsid w:val="00394BD8"/>
    <w:rsid w:val="00395625"/>
    <w:rsid w:val="00395B0A"/>
    <w:rsid w:val="003962F2"/>
    <w:rsid w:val="00396823"/>
    <w:rsid w:val="003A05AA"/>
    <w:rsid w:val="003A0651"/>
    <w:rsid w:val="003A1A88"/>
    <w:rsid w:val="003A40C2"/>
    <w:rsid w:val="003A5E80"/>
    <w:rsid w:val="003A6E94"/>
    <w:rsid w:val="003A757C"/>
    <w:rsid w:val="003A7E1B"/>
    <w:rsid w:val="003B0138"/>
    <w:rsid w:val="003B0741"/>
    <w:rsid w:val="003B1ED8"/>
    <w:rsid w:val="003B2F2A"/>
    <w:rsid w:val="003B38F7"/>
    <w:rsid w:val="003B39D0"/>
    <w:rsid w:val="003B4A9C"/>
    <w:rsid w:val="003B52A4"/>
    <w:rsid w:val="003B52D0"/>
    <w:rsid w:val="003B6F24"/>
    <w:rsid w:val="003C1B24"/>
    <w:rsid w:val="003C3C85"/>
    <w:rsid w:val="003C4757"/>
    <w:rsid w:val="003C4FE6"/>
    <w:rsid w:val="003C54A4"/>
    <w:rsid w:val="003C7EF8"/>
    <w:rsid w:val="003D0669"/>
    <w:rsid w:val="003D13A8"/>
    <w:rsid w:val="003D1E6A"/>
    <w:rsid w:val="003D4234"/>
    <w:rsid w:val="003D6263"/>
    <w:rsid w:val="003D71FD"/>
    <w:rsid w:val="003E04CE"/>
    <w:rsid w:val="003E1490"/>
    <w:rsid w:val="003E17CC"/>
    <w:rsid w:val="003E5C68"/>
    <w:rsid w:val="003E60CC"/>
    <w:rsid w:val="003E6CBE"/>
    <w:rsid w:val="003F0878"/>
    <w:rsid w:val="003F0D9E"/>
    <w:rsid w:val="003F3774"/>
    <w:rsid w:val="003F4239"/>
    <w:rsid w:val="00401146"/>
    <w:rsid w:val="00401359"/>
    <w:rsid w:val="004028C4"/>
    <w:rsid w:val="00404684"/>
    <w:rsid w:val="00406FEB"/>
    <w:rsid w:val="00412ADF"/>
    <w:rsid w:val="00413751"/>
    <w:rsid w:val="0041559B"/>
    <w:rsid w:val="00415F18"/>
    <w:rsid w:val="00416E2F"/>
    <w:rsid w:val="0042011C"/>
    <w:rsid w:val="00421090"/>
    <w:rsid w:val="00423E82"/>
    <w:rsid w:val="00424551"/>
    <w:rsid w:val="004252EB"/>
    <w:rsid w:val="00425653"/>
    <w:rsid w:val="00425F5D"/>
    <w:rsid w:val="00426C30"/>
    <w:rsid w:val="004278A6"/>
    <w:rsid w:val="004312BC"/>
    <w:rsid w:val="00432014"/>
    <w:rsid w:val="004325EA"/>
    <w:rsid w:val="00432702"/>
    <w:rsid w:val="00432750"/>
    <w:rsid w:val="00433979"/>
    <w:rsid w:val="0043457B"/>
    <w:rsid w:val="00435666"/>
    <w:rsid w:val="00435E9C"/>
    <w:rsid w:val="0043634E"/>
    <w:rsid w:val="00437023"/>
    <w:rsid w:val="00441E01"/>
    <w:rsid w:val="00441ECA"/>
    <w:rsid w:val="00442DA0"/>
    <w:rsid w:val="00446837"/>
    <w:rsid w:val="00451575"/>
    <w:rsid w:val="00452EB1"/>
    <w:rsid w:val="0045324B"/>
    <w:rsid w:val="00453843"/>
    <w:rsid w:val="0045465C"/>
    <w:rsid w:val="004548D9"/>
    <w:rsid w:val="00456482"/>
    <w:rsid w:val="0045680E"/>
    <w:rsid w:val="0046185E"/>
    <w:rsid w:val="0046188D"/>
    <w:rsid w:val="00461B9A"/>
    <w:rsid w:val="004621A0"/>
    <w:rsid w:val="00464778"/>
    <w:rsid w:val="00466AC9"/>
    <w:rsid w:val="004676EB"/>
    <w:rsid w:val="00470263"/>
    <w:rsid w:val="00471083"/>
    <w:rsid w:val="00471697"/>
    <w:rsid w:val="00472BF4"/>
    <w:rsid w:val="004730D2"/>
    <w:rsid w:val="00473EC6"/>
    <w:rsid w:val="00474331"/>
    <w:rsid w:val="004756B6"/>
    <w:rsid w:val="00480715"/>
    <w:rsid w:val="00481694"/>
    <w:rsid w:val="00482398"/>
    <w:rsid w:val="00483F1F"/>
    <w:rsid w:val="00490855"/>
    <w:rsid w:val="004924F2"/>
    <w:rsid w:val="00492D4C"/>
    <w:rsid w:val="00493859"/>
    <w:rsid w:val="004947E6"/>
    <w:rsid w:val="00494F75"/>
    <w:rsid w:val="00495351"/>
    <w:rsid w:val="004970E4"/>
    <w:rsid w:val="004A242E"/>
    <w:rsid w:val="004A321E"/>
    <w:rsid w:val="004A4D56"/>
    <w:rsid w:val="004A4E27"/>
    <w:rsid w:val="004A4E29"/>
    <w:rsid w:val="004A4E91"/>
    <w:rsid w:val="004A51D5"/>
    <w:rsid w:val="004A7C8D"/>
    <w:rsid w:val="004A7FCC"/>
    <w:rsid w:val="004B154F"/>
    <w:rsid w:val="004B20AE"/>
    <w:rsid w:val="004B30FF"/>
    <w:rsid w:val="004B3BC8"/>
    <w:rsid w:val="004B5998"/>
    <w:rsid w:val="004B5DFE"/>
    <w:rsid w:val="004B61A9"/>
    <w:rsid w:val="004B77AD"/>
    <w:rsid w:val="004B7A60"/>
    <w:rsid w:val="004C06E6"/>
    <w:rsid w:val="004C0C31"/>
    <w:rsid w:val="004C28CE"/>
    <w:rsid w:val="004C2CD9"/>
    <w:rsid w:val="004C40C5"/>
    <w:rsid w:val="004C6125"/>
    <w:rsid w:val="004C6EFA"/>
    <w:rsid w:val="004C736B"/>
    <w:rsid w:val="004D0000"/>
    <w:rsid w:val="004D00DA"/>
    <w:rsid w:val="004D23A7"/>
    <w:rsid w:val="004D2B59"/>
    <w:rsid w:val="004D465A"/>
    <w:rsid w:val="004D6811"/>
    <w:rsid w:val="004D706D"/>
    <w:rsid w:val="004D7602"/>
    <w:rsid w:val="004E03D5"/>
    <w:rsid w:val="004E1587"/>
    <w:rsid w:val="004E240D"/>
    <w:rsid w:val="004E24F8"/>
    <w:rsid w:val="004E2708"/>
    <w:rsid w:val="004E53A7"/>
    <w:rsid w:val="004E53FE"/>
    <w:rsid w:val="004E5948"/>
    <w:rsid w:val="004F0206"/>
    <w:rsid w:val="004F08FD"/>
    <w:rsid w:val="004F1191"/>
    <w:rsid w:val="004F165E"/>
    <w:rsid w:val="004F36C7"/>
    <w:rsid w:val="004F4671"/>
    <w:rsid w:val="004F4F4B"/>
    <w:rsid w:val="004F7986"/>
    <w:rsid w:val="005002F4"/>
    <w:rsid w:val="0050034B"/>
    <w:rsid w:val="0050337E"/>
    <w:rsid w:val="0050340A"/>
    <w:rsid w:val="005036F5"/>
    <w:rsid w:val="005046B1"/>
    <w:rsid w:val="00504F7C"/>
    <w:rsid w:val="0050760B"/>
    <w:rsid w:val="00507A13"/>
    <w:rsid w:val="005120EB"/>
    <w:rsid w:val="0051275F"/>
    <w:rsid w:val="005133DD"/>
    <w:rsid w:val="00513F8D"/>
    <w:rsid w:val="00514DEB"/>
    <w:rsid w:val="00516940"/>
    <w:rsid w:val="0051726A"/>
    <w:rsid w:val="00520E7B"/>
    <w:rsid w:val="00522762"/>
    <w:rsid w:val="00522FE6"/>
    <w:rsid w:val="00523C60"/>
    <w:rsid w:val="00523E22"/>
    <w:rsid w:val="0052570D"/>
    <w:rsid w:val="00526027"/>
    <w:rsid w:val="00526085"/>
    <w:rsid w:val="00526499"/>
    <w:rsid w:val="00527A5F"/>
    <w:rsid w:val="00530166"/>
    <w:rsid w:val="0053026F"/>
    <w:rsid w:val="0053147E"/>
    <w:rsid w:val="00531FEA"/>
    <w:rsid w:val="005321C0"/>
    <w:rsid w:val="00532A2D"/>
    <w:rsid w:val="00532D3C"/>
    <w:rsid w:val="00534FFE"/>
    <w:rsid w:val="00535464"/>
    <w:rsid w:val="0053569C"/>
    <w:rsid w:val="005407ED"/>
    <w:rsid w:val="005412CD"/>
    <w:rsid w:val="0054131F"/>
    <w:rsid w:val="00543B63"/>
    <w:rsid w:val="00544EBA"/>
    <w:rsid w:val="00547102"/>
    <w:rsid w:val="00547763"/>
    <w:rsid w:val="0055279D"/>
    <w:rsid w:val="00555251"/>
    <w:rsid w:val="00565212"/>
    <w:rsid w:val="00567F09"/>
    <w:rsid w:val="00570157"/>
    <w:rsid w:val="005710AF"/>
    <w:rsid w:val="00571ABA"/>
    <w:rsid w:val="00572042"/>
    <w:rsid w:val="0057459E"/>
    <w:rsid w:val="005749EF"/>
    <w:rsid w:val="00574C8D"/>
    <w:rsid w:val="0057530F"/>
    <w:rsid w:val="00575487"/>
    <w:rsid w:val="0057767C"/>
    <w:rsid w:val="005838C6"/>
    <w:rsid w:val="00585367"/>
    <w:rsid w:val="00587368"/>
    <w:rsid w:val="00587588"/>
    <w:rsid w:val="005875EB"/>
    <w:rsid w:val="0058763D"/>
    <w:rsid w:val="00591107"/>
    <w:rsid w:val="0059204D"/>
    <w:rsid w:val="00592ADD"/>
    <w:rsid w:val="00592FF8"/>
    <w:rsid w:val="00595C26"/>
    <w:rsid w:val="005973DB"/>
    <w:rsid w:val="005A0FBE"/>
    <w:rsid w:val="005A2E2F"/>
    <w:rsid w:val="005A42AA"/>
    <w:rsid w:val="005A4877"/>
    <w:rsid w:val="005A4C0A"/>
    <w:rsid w:val="005A530E"/>
    <w:rsid w:val="005A66BC"/>
    <w:rsid w:val="005A7206"/>
    <w:rsid w:val="005B16C3"/>
    <w:rsid w:val="005B1732"/>
    <w:rsid w:val="005B4605"/>
    <w:rsid w:val="005B4722"/>
    <w:rsid w:val="005B5063"/>
    <w:rsid w:val="005B536C"/>
    <w:rsid w:val="005B5960"/>
    <w:rsid w:val="005C18E6"/>
    <w:rsid w:val="005C1996"/>
    <w:rsid w:val="005C49DA"/>
    <w:rsid w:val="005C657D"/>
    <w:rsid w:val="005C6B37"/>
    <w:rsid w:val="005C6F4B"/>
    <w:rsid w:val="005C7A9F"/>
    <w:rsid w:val="005C7E5C"/>
    <w:rsid w:val="005D2CD5"/>
    <w:rsid w:val="005D3552"/>
    <w:rsid w:val="005D385A"/>
    <w:rsid w:val="005D3EE0"/>
    <w:rsid w:val="005D6B23"/>
    <w:rsid w:val="005D7598"/>
    <w:rsid w:val="005E0E71"/>
    <w:rsid w:val="005E1186"/>
    <w:rsid w:val="005E1440"/>
    <w:rsid w:val="005E1BB5"/>
    <w:rsid w:val="005E2230"/>
    <w:rsid w:val="005E4DAD"/>
    <w:rsid w:val="005E7A49"/>
    <w:rsid w:val="005E7D95"/>
    <w:rsid w:val="005F0027"/>
    <w:rsid w:val="005F40FA"/>
    <w:rsid w:val="005F4D5E"/>
    <w:rsid w:val="005F529F"/>
    <w:rsid w:val="005F5B22"/>
    <w:rsid w:val="006030EC"/>
    <w:rsid w:val="0060370A"/>
    <w:rsid w:val="0060437F"/>
    <w:rsid w:val="00605E10"/>
    <w:rsid w:val="0060792D"/>
    <w:rsid w:val="00610000"/>
    <w:rsid w:val="0061129C"/>
    <w:rsid w:val="00611ABA"/>
    <w:rsid w:val="00612711"/>
    <w:rsid w:val="00615C6C"/>
    <w:rsid w:val="0062057C"/>
    <w:rsid w:val="00621490"/>
    <w:rsid w:val="00623482"/>
    <w:rsid w:val="006236FB"/>
    <w:rsid w:val="0062523A"/>
    <w:rsid w:val="006274AA"/>
    <w:rsid w:val="00627D31"/>
    <w:rsid w:val="00630A33"/>
    <w:rsid w:val="0063172F"/>
    <w:rsid w:val="00631D90"/>
    <w:rsid w:val="006339B4"/>
    <w:rsid w:val="00635258"/>
    <w:rsid w:val="0063586A"/>
    <w:rsid w:val="00636233"/>
    <w:rsid w:val="00636258"/>
    <w:rsid w:val="00643D61"/>
    <w:rsid w:val="00644C4A"/>
    <w:rsid w:val="00645186"/>
    <w:rsid w:val="00646252"/>
    <w:rsid w:val="006471D1"/>
    <w:rsid w:val="00651759"/>
    <w:rsid w:val="00651942"/>
    <w:rsid w:val="00653DFF"/>
    <w:rsid w:val="00654E82"/>
    <w:rsid w:val="00663FAB"/>
    <w:rsid w:val="006648A7"/>
    <w:rsid w:val="006649D7"/>
    <w:rsid w:val="00670F33"/>
    <w:rsid w:val="00671002"/>
    <w:rsid w:val="00673898"/>
    <w:rsid w:val="00673C1D"/>
    <w:rsid w:val="00674F3A"/>
    <w:rsid w:val="00675E1F"/>
    <w:rsid w:val="0067729A"/>
    <w:rsid w:val="0068092B"/>
    <w:rsid w:val="00684447"/>
    <w:rsid w:val="0068509E"/>
    <w:rsid w:val="00685B42"/>
    <w:rsid w:val="00685BB8"/>
    <w:rsid w:val="0068760B"/>
    <w:rsid w:val="00691446"/>
    <w:rsid w:val="0069260D"/>
    <w:rsid w:val="00692FC4"/>
    <w:rsid w:val="006947BC"/>
    <w:rsid w:val="00696F19"/>
    <w:rsid w:val="006973BB"/>
    <w:rsid w:val="006A15BB"/>
    <w:rsid w:val="006A3615"/>
    <w:rsid w:val="006A65F3"/>
    <w:rsid w:val="006A6CBC"/>
    <w:rsid w:val="006A7649"/>
    <w:rsid w:val="006B011B"/>
    <w:rsid w:val="006B443F"/>
    <w:rsid w:val="006B653D"/>
    <w:rsid w:val="006C0272"/>
    <w:rsid w:val="006C038D"/>
    <w:rsid w:val="006C0778"/>
    <w:rsid w:val="006C0BB6"/>
    <w:rsid w:val="006C1088"/>
    <w:rsid w:val="006C1BAC"/>
    <w:rsid w:val="006C2317"/>
    <w:rsid w:val="006C2B90"/>
    <w:rsid w:val="006C5B6D"/>
    <w:rsid w:val="006D203F"/>
    <w:rsid w:val="006D3A78"/>
    <w:rsid w:val="006D5EB6"/>
    <w:rsid w:val="006D7F8E"/>
    <w:rsid w:val="006E06B6"/>
    <w:rsid w:val="006E35C2"/>
    <w:rsid w:val="006E4BB1"/>
    <w:rsid w:val="006E5361"/>
    <w:rsid w:val="006E5BC1"/>
    <w:rsid w:val="006E5CDE"/>
    <w:rsid w:val="006E6F67"/>
    <w:rsid w:val="006E7982"/>
    <w:rsid w:val="006F18A6"/>
    <w:rsid w:val="006F2730"/>
    <w:rsid w:val="006F368C"/>
    <w:rsid w:val="006F38A4"/>
    <w:rsid w:val="006F4024"/>
    <w:rsid w:val="006F575A"/>
    <w:rsid w:val="006F6030"/>
    <w:rsid w:val="007014F1"/>
    <w:rsid w:val="00701D1F"/>
    <w:rsid w:val="00704BBA"/>
    <w:rsid w:val="007060B3"/>
    <w:rsid w:val="00706159"/>
    <w:rsid w:val="00706B7D"/>
    <w:rsid w:val="00707FA3"/>
    <w:rsid w:val="00711309"/>
    <w:rsid w:val="0071199C"/>
    <w:rsid w:val="00712135"/>
    <w:rsid w:val="00713029"/>
    <w:rsid w:val="00713B90"/>
    <w:rsid w:val="0071483C"/>
    <w:rsid w:val="00715C61"/>
    <w:rsid w:val="007206CF"/>
    <w:rsid w:val="00722667"/>
    <w:rsid w:val="00723876"/>
    <w:rsid w:val="007252F8"/>
    <w:rsid w:val="007270E7"/>
    <w:rsid w:val="00730FB6"/>
    <w:rsid w:val="00732517"/>
    <w:rsid w:val="007339AA"/>
    <w:rsid w:val="0073518C"/>
    <w:rsid w:val="007368F2"/>
    <w:rsid w:val="00740603"/>
    <w:rsid w:val="00742267"/>
    <w:rsid w:val="00743E2B"/>
    <w:rsid w:val="00745787"/>
    <w:rsid w:val="00745D20"/>
    <w:rsid w:val="00746448"/>
    <w:rsid w:val="00747202"/>
    <w:rsid w:val="007477E6"/>
    <w:rsid w:val="0075091F"/>
    <w:rsid w:val="00750C6B"/>
    <w:rsid w:val="00752285"/>
    <w:rsid w:val="007555F8"/>
    <w:rsid w:val="0075579F"/>
    <w:rsid w:val="007564F9"/>
    <w:rsid w:val="00756945"/>
    <w:rsid w:val="00757313"/>
    <w:rsid w:val="00762EA3"/>
    <w:rsid w:val="00763345"/>
    <w:rsid w:val="0076442E"/>
    <w:rsid w:val="00764BD3"/>
    <w:rsid w:val="00765099"/>
    <w:rsid w:val="007661C6"/>
    <w:rsid w:val="00766FA5"/>
    <w:rsid w:val="00774319"/>
    <w:rsid w:val="00776238"/>
    <w:rsid w:val="00780B4F"/>
    <w:rsid w:val="00785E3C"/>
    <w:rsid w:val="007917BA"/>
    <w:rsid w:val="00793505"/>
    <w:rsid w:val="007938AE"/>
    <w:rsid w:val="00793D5B"/>
    <w:rsid w:val="0079467F"/>
    <w:rsid w:val="0079699B"/>
    <w:rsid w:val="007A02FC"/>
    <w:rsid w:val="007A0770"/>
    <w:rsid w:val="007A19D2"/>
    <w:rsid w:val="007A20DF"/>
    <w:rsid w:val="007A3EC6"/>
    <w:rsid w:val="007A42A1"/>
    <w:rsid w:val="007A4F61"/>
    <w:rsid w:val="007A5067"/>
    <w:rsid w:val="007A53F5"/>
    <w:rsid w:val="007A58AD"/>
    <w:rsid w:val="007A596B"/>
    <w:rsid w:val="007A5BBA"/>
    <w:rsid w:val="007A6AA4"/>
    <w:rsid w:val="007B226B"/>
    <w:rsid w:val="007B531A"/>
    <w:rsid w:val="007B5F79"/>
    <w:rsid w:val="007C2168"/>
    <w:rsid w:val="007C2513"/>
    <w:rsid w:val="007C39EA"/>
    <w:rsid w:val="007C54DE"/>
    <w:rsid w:val="007C5744"/>
    <w:rsid w:val="007C5E56"/>
    <w:rsid w:val="007C600B"/>
    <w:rsid w:val="007D0D81"/>
    <w:rsid w:val="007D62BD"/>
    <w:rsid w:val="007D65CE"/>
    <w:rsid w:val="007D6616"/>
    <w:rsid w:val="007D7F07"/>
    <w:rsid w:val="007E09BF"/>
    <w:rsid w:val="007E1002"/>
    <w:rsid w:val="007E10B9"/>
    <w:rsid w:val="007E129C"/>
    <w:rsid w:val="007E1DDC"/>
    <w:rsid w:val="007E21B7"/>
    <w:rsid w:val="007E3A23"/>
    <w:rsid w:val="007E79F8"/>
    <w:rsid w:val="007F2675"/>
    <w:rsid w:val="007F3427"/>
    <w:rsid w:val="007F3F23"/>
    <w:rsid w:val="007F6073"/>
    <w:rsid w:val="007F773C"/>
    <w:rsid w:val="007F7D35"/>
    <w:rsid w:val="00806E5B"/>
    <w:rsid w:val="00810361"/>
    <w:rsid w:val="0081051F"/>
    <w:rsid w:val="00811005"/>
    <w:rsid w:val="0081161B"/>
    <w:rsid w:val="0081230E"/>
    <w:rsid w:val="00812541"/>
    <w:rsid w:val="00812691"/>
    <w:rsid w:val="0081320B"/>
    <w:rsid w:val="00813977"/>
    <w:rsid w:val="00814C15"/>
    <w:rsid w:val="00815878"/>
    <w:rsid w:val="008178B0"/>
    <w:rsid w:val="008201D3"/>
    <w:rsid w:val="0082265C"/>
    <w:rsid w:val="00822975"/>
    <w:rsid w:val="00823BEF"/>
    <w:rsid w:val="0082725B"/>
    <w:rsid w:val="00830CA5"/>
    <w:rsid w:val="00830D0A"/>
    <w:rsid w:val="00831204"/>
    <w:rsid w:val="00833CB9"/>
    <w:rsid w:val="0083477E"/>
    <w:rsid w:val="00834CB7"/>
    <w:rsid w:val="00834DE6"/>
    <w:rsid w:val="00834F01"/>
    <w:rsid w:val="0083557A"/>
    <w:rsid w:val="00835B77"/>
    <w:rsid w:val="00835CDF"/>
    <w:rsid w:val="0083638F"/>
    <w:rsid w:val="008409C4"/>
    <w:rsid w:val="0084470C"/>
    <w:rsid w:val="00844753"/>
    <w:rsid w:val="00844F09"/>
    <w:rsid w:val="0084501A"/>
    <w:rsid w:val="00846B16"/>
    <w:rsid w:val="0085033F"/>
    <w:rsid w:val="00850878"/>
    <w:rsid w:val="008515AC"/>
    <w:rsid w:val="00851D77"/>
    <w:rsid w:val="0085286D"/>
    <w:rsid w:val="00854FA6"/>
    <w:rsid w:val="00855A40"/>
    <w:rsid w:val="00856C05"/>
    <w:rsid w:val="00857E3C"/>
    <w:rsid w:val="00860BE7"/>
    <w:rsid w:val="0086231E"/>
    <w:rsid w:val="0086471E"/>
    <w:rsid w:val="00865AD1"/>
    <w:rsid w:val="00866964"/>
    <w:rsid w:val="00866C9C"/>
    <w:rsid w:val="008675DA"/>
    <w:rsid w:val="00871983"/>
    <w:rsid w:val="00872ACB"/>
    <w:rsid w:val="00873B4D"/>
    <w:rsid w:val="00874522"/>
    <w:rsid w:val="008749D1"/>
    <w:rsid w:val="008752D7"/>
    <w:rsid w:val="0087530B"/>
    <w:rsid w:val="008754E5"/>
    <w:rsid w:val="00875635"/>
    <w:rsid w:val="00876EA2"/>
    <w:rsid w:val="008804C2"/>
    <w:rsid w:val="00880E53"/>
    <w:rsid w:val="00882B57"/>
    <w:rsid w:val="008846E9"/>
    <w:rsid w:val="008858D2"/>
    <w:rsid w:val="00885F01"/>
    <w:rsid w:val="008878CB"/>
    <w:rsid w:val="00891241"/>
    <w:rsid w:val="008919E1"/>
    <w:rsid w:val="008919ED"/>
    <w:rsid w:val="008A27BE"/>
    <w:rsid w:val="008A4408"/>
    <w:rsid w:val="008A7228"/>
    <w:rsid w:val="008B013F"/>
    <w:rsid w:val="008B20C8"/>
    <w:rsid w:val="008B238B"/>
    <w:rsid w:val="008B3955"/>
    <w:rsid w:val="008B3F7B"/>
    <w:rsid w:val="008B7C43"/>
    <w:rsid w:val="008C0817"/>
    <w:rsid w:val="008C20D2"/>
    <w:rsid w:val="008C2EA7"/>
    <w:rsid w:val="008C40E2"/>
    <w:rsid w:val="008C428E"/>
    <w:rsid w:val="008C4656"/>
    <w:rsid w:val="008C4D7D"/>
    <w:rsid w:val="008C669A"/>
    <w:rsid w:val="008D1AB6"/>
    <w:rsid w:val="008D21CB"/>
    <w:rsid w:val="008D2F3B"/>
    <w:rsid w:val="008D3B4A"/>
    <w:rsid w:val="008D3BAB"/>
    <w:rsid w:val="008D40C2"/>
    <w:rsid w:val="008D468D"/>
    <w:rsid w:val="008D60C7"/>
    <w:rsid w:val="008D62B2"/>
    <w:rsid w:val="008D7753"/>
    <w:rsid w:val="008E03B0"/>
    <w:rsid w:val="008E2E9C"/>
    <w:rsid w:val="008E30B2"/>
    <w:rsid w:val="008E39CE"/>
    <w:rsid w:val="008E3F3D"/>
    <w:rsid w:val="008F00A3"/>
    <w:rsid w:val="008F3A5C"/>
    <w:rsid w:val="008F3C28"/>
    <w:rsid w:val="008F4950"/>
    <w:rsid w:val="008F54ED"/>
    <w:rsid w:val="008F6BE8"/>
    <w:rsid w:val="008F71C8"/>
    <w:rsid w:val="009011AD"/>
    <w:rsid w:val="00901429"/>
    <w:rsid w:val="00901D07"/>
    <w:rsid w:val="00902395"/>
    <w:rsid w:val="00902FA8"/>
    <w:rsid w:val="00904709"/>
    <w:rsid w:val="00904D3C"/>
    <w:rsid w:val="00905FF3"/>
    <w:rsid w:val="00906D4A"/>
    <w:rsid w:val="0090725D"/>
    <w:rsid w:val="00911183"/>
    <w:rsid w:val="009111F8"/>
    <w:rsid w:val="0091177B"/>
    <w:rsid w:val="0091281F"/>
    <w:rsid w:val="00912DF3"/>
    <w:rsid w:val="00915953"/>
    <w:rsid w:val="0092055B"/>
    <w:rsid w:val="009211F6"/>
    <w:rsid w:val="009213C3"/>
    <w:rsid w:val="009215A7"/>
    <w:rsid w:val="0092638F"/>
    <w:rsid w:val="00926E4B"/>
    <w:rsid w:val="009349B0"/>
    <w:rsid w:val="009358B8"/>
    <w:rsid w:val="00935EF0"/>
    <w:rsid w:val="00936578"/>
    <w:rsid w:val="00937744"/>
    <w:rsid w:val="009405DA"/>
    <w:rsid w:val="009427D8"/>
    <w:rsid w:val="009430F6"/>
    <w:rsid w:val="00943454"/>
    <w:rsid w:val="0094482C"/>
    <w:rsid w:val="00944D60"/>
    <w:rsid w:val="009454AE"/>
    <w:rsid w:val="00947D68"/>
    <w:rsid w:val="0095090A"/>
    <w:rsid w:val="0095121B"/>
    <w:rsid w:val="009529A3"/>
    <w:rsid w:val="00952D32"/>
    <w:rsid w:val="00954800"/>
    <w:rsid w:val="00954974"/>
    <w:rsid w:val="00956383"/>
    <w:rsid w:val="00960155"/>
    <w:rsid w:val="00962ADD"/>
    <w:rsid w:val="009642D8"/>
    <w:rsid w:val="00964CAE"/>
    <w:rsid w:val="009658D0"/>
    <w:rsid w:val="00965CE8"/>
    <w:rsid w:val="009660B3"/>
    <w:rsid w:val="009669A5"/>
    <w:rsid w:val="009705E0"/>
    <w:rsid w:val="009719EC"/>
    <w:rsid w:val="00972714"/>
    <w:rsid w:val="0097440A"/>
    <w:rsid w:val="0097498E"/>
    <w:rsid w:val="00977FE7"/>
    <w:rsid w:val="0098013A"/>
    <w:rsid w:val="00980C60"/>
    <w:rsid w:val="00982F4C"/>
    <w:rsid w:val="0098345F"/>
    <w:rsid w:val="00984BA4"/>
    <w:rsid w:val="00986D64"/>
    <w:rsid w:val="00990CCB"/>
    <w:rsid w:val="0099146A"/>
    <w:rsid w:val="009948F0"/>
    <w:rsid w:val="00995BD1"/>
    <w:rsid w:val="009969DA"/>
    <w:rsid w:val="0099708E"/>
    <w:rsid w:val="009A041C"/>
    <w:rsid w:val="009A062D"/>
    <w:rsid w:val="009A06C3"/>
    <w:rsid w:val="009A457E"/>
    <w:rsid w:val="009A486F"/>
    <w:rsid w:val="009A605B"/>
    <w:rsid w:val="009A668F"/>
    <w:rsid w:val="009A7477"/>
    <w:rsid w:val="009A7D6C"/>
    <w:rsid w:val="009B0305"/>
    <w:rsid w:val="009B1B89"/>
    <w:rsid w:val="009B2A13"/>
    <w:rsid w:val="009B3411"/>
    <w:rsid w:val="009B354D"/>
    <w:rsid w:val="009B38F1"/>
    <w:rsid w:val="009B39C4"/>
    <w:rsid w:val="009B3EF1"/>
    <w:rsid w:val="009B7559"/>
    <w:rsid w:val="009C0D02"/>
    <w:rsid w:val="009C1D36"/>
    <w:rsid w:val="009C1EC5"/>
    <w:rsid w:val="009C405B"/>
    <w:rsid w:val="009C545C"/>
    <w:rsid w:val="009C63F0"/>
    <w:rsid w:val="009C7776"/>
    <w:rsid w:val="009D0300"/>
    <w:rsid w:val="009D0886"/>
    <w:rsid w:val="009D0B92"/>
    <w:rsid w:val="009D0E8C"/>
    <w:rsid w:val="009D1768"/>
    <w:rsid w:val="009D18C5"/>
    <w:rsid w:val="009D203F"/>
    <w:rsid w:val="009D27CD"/>
    <w:rsid w:val="009D3F4D"/>
    <w:rsid w:val="009D618D"/>
    <w:rsid w:val="009D668A"/>
    <w:rsid w:val="009E006E"/>
    <w:rsid w:val="009E0D38"/>
    <w:rsid w:val="009E1612"/>
    <w:rsid w:val="009E3BB6"/>
    <w:rsid w:val="009E45EE"/>
    <w:rsid w:val="009E4EA0"/>
    <w:rsid w:val="009E7150"/>
    <w:rsid w:val="009E738E"/>
    <w:rsid w:val="009E7D76"/>
    <w:rsid w:val="009F1C15"/>
    <w:rsid w:val="009F1FC0"/>
    <w:rsid w:val="009F3DA8"/>
    <w:rsid w:val="009F4338"/>
    <w:rsid w:val="009F4A17"/>
    <w:rsid w:val="009F4A8B"/>
    <w:rsid w:val="009F5111"/>
    <w:rsid w:val="009F5B7B"/>
    <w:rsid w:val="009F6993"/>
    <w:rsid w:val="009F73A3"/>
    <w:rsid w:val="00A00392"/>
    <w:rsid w:val="00A0175F"/>
    <w:rsid w:val="00A017D9"/>
    <w:rsid w:val="00A02795"/>
    <w:rsid w:val="00A0387A"/>
    <w:rsid w:val="00A03FBF"/>
    <w:rsid w:val="00A0571E"/>
    <w:rsid w:val="00A06098"/>
    <w:rsid w:val="00A07BAE"/>
    <w:rsid w:val="00A10830"/>
    <w:rsid w:val="00A111B6"/>
    <w:rsid w:val="00A119E1"/>
    <w:rsid w:val="00A1223D"/>
    <w:rsid w:val="00A1325F"/>
    <w:rsid w:val="00A13CDF"/>
    <w:rsid w:val="00A14039"/>
    <w:rsid w:val="00A16C70"/>
    <w:rsid w:val="00A16FA0"/>
    <w:rsid w:val="00A20032"/>
    <w:rsid w:val="00A20DEF"/>
    <w:rsid w:val="00A21645"/>
    <w:rsid w:val="00A2279D"/>
    <w:rsid w:val="00A23743"/>
    <w:rsid w:val="00A27002"/>
    <w:rsid w:val="00A27018"/>
    <w:rsid w:val="00A31D00"/>
    <w:rsid w:val="00A3574E"/>
    <w:rsid w:val="00A36A26"/>
    <w:rsid w:val="00A406F6"/>
    <w:rsid w:val="00A41707"/>
    <w:rsid w:val="00A428FC"/>
    <w:rsid w:val="00A429B9"/>
    <w:rsid w:val="00A43202"/>
    <w:rsid w:val="00A45C10"/>
    <w:rsid w:val="00A47702"/>
    <w:rsid w:val="00A509C7"/>
    <w:rsid w:val="00A51107"/>
    <w:rsid w:val="00A518CD"/>
    <w:rsid w:val="00A5470F"/>
    <w:rsid w:val="00A550CC"/>
    <w:rsid w:val="00A55EF4"/>
    <w:rsid w:val="00A61C06"/>
    <w:rsid w:val="00A63615"/>
    <w:rsid w:val="00A65171"/>
    <w:rsid w:val="00A65A87"/>
    <w:rsid w:val="00A66FD0"/>
    <w:rsid w:val="00A67387"/>
    <w:rsid w:val="00A67BA7"/>
    <w:rsid w:val="00A70A29"/>
    <w:rsid w:val="00A723B9"/>
    <w:rsid w:val="00A73228"/>
    <w:rsid w:val="00A73FCE"/>
    <w:rsid w:val="00A74F74"/>
    <w:rsid w:val="00A75322"/>
    <w:rsid w:val="00A757F2"/>
    <w:rsid w:val="00A76E20"/>
    <w:rsid w:val="00A77958"/>
    <w:rsid w:val="00A823B7"/>
    <w:rsid w:val="00A82594"/>
    <w:rsid w:val="00A849EA"/>
    <w:rsid w:val="00A84B87"/>
    <w:rsid w:val="00A858C7"/>
    <w:rsid w:val="00A91415"/>
    <w:rsid w:val="00A92113"/>
    <w:rsid w:val="00A92A00"/>
    <w:rsid w:val="00A92DD8"/>
    <w:rsid w:val="00A94A06"/>
    <w:rsid w:val="00A96459"/>
    <w:rsid w:val="00AA0B34"/>
    <w:rsid w:val="00AA1296"/>
    <w:rsid w:val="00AA17CA"/>
    <w:rsid w:val="00AA4B61"/>
    <w:rsid w:val="00AA51C1"/>
    <w:rsid w:val="00AA6687"/>
    <w:rsid w:val="00AB3F46"/>
    <w:rsid w:val="00AB5876"/>
    <w:rsid w:val="00AB61B8"/>
    <w:rsid w:val="00AC29B6"/>
    <w:rsid w:val="00AC43C1"/>
    <w:rsid w:val="00AC59F5"/>
    <w:rsid w:val="00AC62B2"/>
    <w:rsid w:val="00AC66EF"/>
    <w:rsid w:val="00AC7A14"/>
    <w:rsid w:val="00AD09D1"/>
    <w:rsid w:val="00AD2357"/>
    <w:rsid w:val="00AD2641"/>
    <w:rsid w:val="00AD6E74"/>
    <w:rsid w:val="00AE0A4B"/>
    <w:rsid w:val="00AE342F"/>
    <w:rsid w:val="00AE4379"/>
    <w:rsid w:val="00AF103B"/>
    <w:rsid w:val="00AF109D"/>
    <w:rsid w:val="00AF1DDC"/>
    <w:rsid w:val="00AF32B6"/>
    <w:rsid w:val="00AF34B0"/>
    <w:rsid w:val="00AF4BF4"/>
    <w:rsid w:val="00AF5E67"/>
    <w:rsid w:val="00AF7D7E"/>
    <w:rsid w:val="00B00331"/>
    <w:rsid w:val="00B007F1"/>
    <w:rsid w:val="00B01819"/>
    <w:rsid w:val="00B02AFF"/>
    <w:rsid w:val="00B04345"/>
    <w:rsid w:val="00B0610E"/>
    <w:rsid w:val="00B06936"/>
    <w:rsid w:val="00B1023B"/>
    <w:rsid w:val="00B10E7B"/>
    <w:rsid w:val="00B11245"/>
    <w:rsid w:val="00B13108"/>
    <w:rsid w:val="00B133AD"/>
    <w:rsid w:val="00B150F0"/>
    <w:rsid w:val="00B17E06"/>
    <w:rsid w:val="00B219FC"/>
    <w:rsid w:val="00B21C25"/>
    <w:rsid w:val="00B22CB4"/>
    <w:rsid w:val="00B238E3"/>
    <w:rsid w:val="00B23CB4"/>
    <w:rsid w:val="00B23F90"/>
    <w:rsid w:val="00B24062"/>
    <w:rsid w:val="00B245DE"/>
    <w:rsid w:val="00B249B5"/>
    <w:rsid w:val="00B259CD"/>
    <w:rsid w:val="00B262CF"/>
    <w:rsid w:val="00B2644B"/>
    <w:rsid w:val="00B30204"/>
    <w:rsid w:val="00B3219A"/>
    <w:rsid w:val="00B32E98"/>
    <w:rsid w:val="00B33D49"/>
    <w:rsid w:val="00B34285"/>
    <w:rsid w:val="00B41658"/>
    <w:rsid w:val="00B41F59"/>
    <w:rsid w:val="00B423AB"/>
    <w:rsid w:val="00B42BEA"/>
    <w:rsid w:val="00B43850"/>
    <w:rsid w:val="00B44396"/>
    <w:rsid w:val="00B448EF"/>
    <w:rsid w:val="00B45A8D"/>
    <w:rsid w:val="00B47590"/>
    <w:rsid w:val="00B47C37"/>
    <w:rsid w:val="00B526AB"/>
    <w:rsid w:val="00B533CF"/>
    <w:rsid w:val="00B55286"/>
    <w:rsid w:val="00B5530B"/>
    <w:rsid w:val="00B55753"/>
    <w:rsid w:val="00B56D8A"/>
    <w:rsid w:val="00B60149"/>
    <w:rsid w:val="00B611D7"/>
    <w:rsid w:val="00B61BF9"/>
    <w:rsid w:val="00B61CB5"/>
    <w:rsid w:val="00B625F1"/>
    <w:rsid w:val="00B70611"/>
    <w:rsid w:val="00B73F53"/>
    <w:rsid w:val="00B74093"/>
    <w:rsid w:val="00B75265"/>
    <w:rsid w:val="00B76CE6"/>
    <w:rsid w:val="00B77A65"/>
    <w:rsid w:val="00B819D4"/>
    <w:rsid w:val="00B84102"/>
    <w:rsid w:val="00B8453D"/>
    <w:rsid w:val="00B84774"/>
    <w:rsid w:val="00B860B1"/>
    <w:rsid w:val="00B90EE8"/>
    <w:rsid w:val="00B92E1D"/>
    <w:rsid w:val="00B939A0"/>
    <w:rsid w:val="00B95840"/>
    <w:rsid w:val="00B97910"/>
    <w:rsid w:val="00B97E8F"/>
    <w:rsid w:val="00B97ED2"/>
    <w:rsid w:val="00BA0BF8"/>
    <w:rsid w:val="00BA2547"/>
    <w:rsid w:val="00BA27D1"/>
    <w:rsid w:val="00BA45D8"/>
    <w:rsid w:val="00BA46E0"/>
    <w:rsid w:val="00BA72C3"/>
    <w:rsid w:val="00BB16DA"/>
    <w:rsid w:val="00BB1840"/>
    <w:rsid w:val="00BB1B80"/>
    <w:rsid w:val="00BB1D03"/>
    <w:rsid w:val="00BB29A9"/>
    <w:rsid w:val="00BB35F3"/>
    <w:rsid w:val="00BB4459"/>
    <w:rsid w:val="00BC1816"/>
    <w:rsid w:val="00BC29BB"/>
    <w:rsid w:val="00BC4A6C"/>
    <w:rsid w:val="00BC4C6B"/>
    <w:rsid w:val="00BC59A0"/>
    <w:rsid w:val="00BC5C4C"/>
    <w:rsid w:val="00BC6877"/>
    <w:rsid w:val="00BD1B18"/>
    <w:rsid w:val="00BD3934"/>
    <w:rsid w:val="00BD3F26"/>
    <w:rsid w:val="00BD6060"/>
    <w:rsid w:val="00BD6CF9"/>
    <w:rsid w:val="00BD7234"/>
    <w:rsid w:val="00BE469F"/>
    <w:rsid w:val="00BE5D0C"/>
    <w:rsid w:val="00BE6493"/>
    <w:rsid w:val="00BE7BEC"/>
    <w:rsid w:val="00BF1903"/>
    <w:rsid w:val="00BF1B45"/>
    <w:rsid w:val="00BF1B5F"/>
    <w:rsid w:val="00BF2604"/>
    <w:rsid w:val="00BF4470"/>
    <w:rsid w:val="00BF462E"/>
    <w:rsid w:val="00BF6647"/>
    <w:rsid w:val="00BF7778"/>
    <w:rsid w:val="00BF7AE3"/>
    <w:rsid w:val="00C0103C"/>
    <w:rsid w:val="00C016B4"/>
    <w:rsid w:val="00C01C14"/>
    <w:rsid w:val="00C01F97"/>
    <w:rsid w:val="00C02BA3"/>
    <w:rsid w:val="00C04A5C"/>
    <w:rsid w:val="00C05602"/>
    <w:rsid w:val="00C05CB5"/>
    <w:rsid w:val="00C0632E"/>
    <w:rsid w:val="00C0643A"/>
    <w:rsid w:val="00C06586"/>
    <w:rsid w:val="00C06EBB"/>
    <w:rsid w:val="00C07505"/>
    <w:rsid w:val="00C11A94"/>
    <w:rsid w:val="00C11EC1"/>
    <w:rsid w:val="00C124C0"/>
    <w:rsid w:val="00C12F51"/>
    <w:rsid w:val="00C138A4"/>
    <w:rsid w:val="00C13B1B"/>
    <w:rsid w:val="00C153F3"/>
    <w:rsid w:val="00C1545F"/>
    <w:rsid w:val="00C1650E"/>
    <w:rsid w:val="00C16C99"/>
    <w:rsid w:val="00C17B3B"/>
    <w:rsid w:val="00C2189E"/>
    <w:rsid w:val="00C23D5C"/>
    <w:rsid w:val="00C25F55"/>
    <w:rsid w:val="00C261AD"/>
    <w:rsid w:val="00C26ACB"/>
    <w:rsid w:val="00C274F5"/>
    <w:rsid w:val="00C304AB"/>
    <w:rsid w:val="00C30C98"/>
    <w:rsid w:val="00C31771"/>
    <w:rsid w:val="00C356A5"/>
    <w:rsid w:val="00C36066"/>
    <w:rsid w:val="00C36D26"/>
    <w:rsid w:val="00C37351"/>
    <w:rsid w:val="00C3785D"/>
    <w:rsid w:val="00C4090F"/>
    <w:rsid w:val="00C415C8"/>
    <w:rsid w:val="00C448F5"/>
    <w:rsid w:val="00C46167"/>
    <w:rsid w:val="00C477C7"/>
    <w:rsid w:val="00C50B27"/>
    <w:rsid w:val="00C5128E"/>
    <w:rsid w:val="00C524C4"/>
    <w:rsid w:val="00C5268B"/>
    <w:rsid w:val="00C5369A"/>
    <w:rsid w:val="00C545F6"/>
    <w:rsid w:val="00C5465C"/>
    <w:rsid w:val="00C553FB"/>
    <w:rsid w:val="00C564FA"/>
    <w:rsid w:val="00C600F4"/>
    <w:rsid w:val="00C60105"/>
    <w:rsid w:val="00C62107"/>
    <w:rsid w:val="00C62B86"/>
    <w:rsid w:val="00C63C36"/>
    <w:rsid w:val="00C64C04"/>
    <w:rsid w:val="00C6604B"/>
    <w:rsid w:val="00C669CF"/>
    <w:rsid w:val="00C66D7F"/>
    <w:rsid w:val="00C71182"/>
    <w:rsid w:val="00C71250"/>
    <w:rsid w:val="00C71CB1"/>
    <w:rsid w:val="00C7229B"/>
    <w:rsid w:val="00C73B45"/>
    <w:rsid w:val="00C75418"/>
    <w:rsid w:val="00C75A1B"/>
    <w:rsid w:val="00C76364"/>
    <w:rsid w:val="00C7765E"/>
    <w:rsid w:val="00C77793"/>
    <w:rsid w:val="00C779F0"/>
    <w:rsid w:val="00C77D35"/>
    <w:rsid w:val="00C77F83"/>
    <w:rsid w:val="00C824FC"/>
    <w:rsid w:val="00C8256B"/>
    <w:rsid w:val="00C8357D"/>
    <w:rsid w:val="00C86303"/>
    <w:rsid w:val="00C86602"/>
    <w:rsid w:val="00C923B2"/>
    <w:rsid w:val="00C9304C"/>
    <w:rsid w:val="00C94030"/>
    <w:rsid w:val="00C94838"/>
    <w:rsid w:val="00C9483D"/>
    <w:rsid w:val="00CA2A8F"/>
    <w:rsid w:val="00CA52EA"/>
    <w:rsid w:val="00CA5590"/>
    <w:rsid w:val="00CA5D8F"/>
    <w:rsid w:val="00CA5EEC"/>
    <w:rsid w:val="00CA7034"/>
    <w:rsid w:val="00CB2B44"/>
    <w:rsid w:val="00CB3733"/>
    <w:rsid w:val="00CB3E2C"/>
    <w:rsid w:val="00CB4E8A"/>
    <w:rsid w:val="00CB4F33"/>
    <w:rsid w:val="00CB513A"/>
    <w:rsid w:val="00CB520E"/>
    <w:rsid w:val="00CB7117"/>
    <w:rsid w:val="00CC1491"/>
    <w:rsid w:val="00CC1B9B"/>
    <w:rsid w:val="00CC4A15"/>
    <w:rsid w:val="00CC4B9A"/>
    <w:rsid w:val="00CC4ED7"/>
    <w:rsid w:val="00CD00B9"/>
    <w:rsid w:val="00CD05DA"/>
    <w:rsid w:val="00CD1F58"/>
    <w:rsid w:val="00CD67F0"/>
    <w:rsid w:val="00CD7D2C"/>
    <w:rsid w:val="00CE05BD"/>
    <w:rsid w:val="00CE1583"/>
    <w:rsid w:val="00CE174B"/>
    <w:rsid w:val="00CE439D"/>
    <w:rsid w:val="00CE6082"/>
    <w:rsid w:val="00CE771F"/>
    <w:rsid w:val="00CE7FAF"/>
    <w:rsid w:val="00CF1CFA"/>
    <w:rsid w:val="00CF2371"/>
    <w:rsid w:val="00CF7185"/>
    <w:rsid w:val="00CF7743"/>
    <w:rsid w:val="00D025CC"/>
    <w:rsid w:val="00D051F3"/>
    <w:rsid w:val="00D1066E"/>
    <w:rsid w:val="00D10AD2"/>
    <w:rsid w:val="00D114E5"/>
    <w:rsid w:val="00D14891"/>
    <w:rsid w:val="00D158E8"/>
    <w:rsid w:val="00D1656A"/>
    <w:rsid w:val="00D165B8"/>
    <w:rsid w:val="00D16D66"/>
    <w:rsid w:val="00D20384"/>
    <w:rsid w:val="00D203B5"/>
    <w:rsid w:val="00D239F8"/>
    <w:rsid w:val="00D247D9"/>
    <w:rsid w:val="00D25D1E"/>
    <w:rsid w:val="00D26E62"/>
    <w:rsid w:val="00D2759D"/>
    <w:rsid w:val="00D30D26"/>
    <w:rsid w:val="00D32547"/>
    <w:rsid w:val="00D33712"/>
    <w:rsid w:val="00D340AC"/>
    <w:rsid w:val="00D3570E"/>
    <w:rsid w:val="00D371BA"/>
    <w:rsid w:val="00D378FA"/>
    <w:rsid w:val="00D40023"/>
    <w:rsid w:val="00D423BF"/>
    <w:rsid w:val="00D42EAF"/>
    <w:rsid w:val="00D43010"/>
    <w:rsid w:val="00D4333B"/>
    <w:rsid w:val="00D4426C"/>
    <w:rsid w:val="00D450CC"/>
    <w:rsid w:val="00D45D14"/>
    <w:rsid w:val="00D465A0"/>
    <w:rsid w:val="00D509A1"/>
    <w:rsid w:val="00D50A4B"/>
    <w:rsid w:val="00D50E09"/>
    <w:rsid w:val="00D50E0E"/>
    <w:rsid w:val="00D50E64"/>
    <w:rsid w:val="00D53CBB"/>
    <w:rsid w:val="00D560EA"/>
    <w:rsid w:val="00D56195"/>
    <w:rsid w:val="00D56AAD"/>
    <w:rsid w:val="00D56E92"/>
    <w:rsid w:val="00D57227"/>
    <w:rsid w:val="00D607C4"/>
    <w:rsid w:val="00D60B70"/>
    <w:rsid w:val="00D634BF"/>
    <w:rsid w:val="00D644F4"/>
    <w:rsid w:val="00D657B2"/>
    <w:rsid w:val="00D6620D"/>
    <w:rsid w:val="00D7013E"/>
    <w:rsid w:val="00D71163"/>
    <w:rsid w:val="00D71AB8"/>
    <w:rsid w:val="00D72631"/>
    <w:rsid w:val="00D72CD2"/>
    <w:rsid w:val="00D75095"/>
    <w:rsid w:val="00D77166"/>
    <w:rsid w:val="00D77EE6"/>
    <w:rsid w:val="00D77F12"/>
    <w:rsid w:val="00D80D74"/>
    <w:rsid w:val="00D81B83"/>
    <w:rsid w:val="00D821A2"/>
    <w:rsid w:val="00D82F22"/>
    <w:rsid w:val="00D8346C"/>
    <w:rsid w:val="00D84200"/>
    <w:rsid w:val="00D8471B"/>
    <w:rsid w:val="00D860F9"/>
    <w:rsid w:val="00D86334"/>
    <w:rsid w:val="00D86DB4"/>
    <w:rsid w:val="00D8705D"/>
    <w:rsid w:val="00D87808"/>
    <w:rsid w:val="00D879B8"/>
    <w:rsid w:val="00D90198"/>
    <w:rsid w:val="00D9116D"/>
    <w:rsid w:val="00D92978"/>
    <w:rsid w:val="00D93051"/>
    <w:rsid w:val="00D93544"/>
    <w:rsid w:val="00D947F8"/>
    <w:rsid w:val="00D94CDB"/>
    <w:rsid w:val="00D94EA6"/>
    <w:rsid w:val="00D9556E"/>
    <w:rsid w:val="00DA1099"/>
    <w:rsid w:val="00DA1D2E"/>
    <w:rsid w:val="00DA376D"/>
    <w:rsid w:val="00DA4BB8"/>
    <w:rsid w:val="00DA5019"/>
    <w:rsid w:val="00DA6875"/>
    <w:rsid w:val="00DA7B93"/>
    <w:rsid w:val="00DB020C"/>
    <w:rsid w:val="00DB0365"/>
    <w:rsid w:val="00DB1810"/>
    <w:rsid w:val="00DB1C03"/>
    <w:rsid w:val="00DB1E5C"/>
    <w:rsid w:val="00DB2A2D"/>
    <w:rsid w:val="00DB2C28"/>
    <w:rsid w:val="00DB31CF"/>
    <w:rsid w:val="00DB321C"/>
    <w:rsid w:val="00DB3A30"/>
    <w:rsid w:val="00DB5795"/>
    <w:rsid w:val="00DB680B"/>
    <w:rsid w:val="00DB69AE"/>
    <w:rsid w:val="00DB7F44"/>
    <w:rsid w:val="00DC09A8"/>
    <w:rsid w:val="00DC0FF6"/>
    <w:rsid w:val="00DC257E"/>
    <w:rsid w:val="00DC2D7E"/>
    <w:rsid w:val="00DC3F05"/>
    <w:rsid w:val="00DC549E"/>
    <w:rsid w:val="00DC5C0A"/>
    <w:rsid w:val="00DC637B"/>
    <w:rsid w:val="00DC6509"/>
    <w:rsid w:val="00DC72EA"/>
    <w:rsid w:val="00DD033F"/>
    <w:rsid w:val="00DD143B"/>
    <w:rsid w:val="00DD1480"/>
    <w:rsid w:val="00DD5626"/>
    <w:rsid w:val="00DD5954"/>
    <w:rsid w:val="00DD64FD"/>
    <w:rsid w:val="00DD7386"/>
    <w:rsid w:val="00DD75E7"/>
    <w:rsid w:val="00DD79ED"/>
    <w:rsid w:val="00DE30C0"/>
    <w:rsid w:val="00DE3F07"/>
    <w:rsid w:val="00DE3FD1"/>
    <w:rsid w:val="00DE5220"/>
    <w:rsid w:val="00DE5753"/>
    <w:rsid w:val="00DE59EB"/>
    <w:rsid w:val="00DE70C6"/>
    <w:rsid w:val="00DE7EAB"/>
    <w:rsid w:val="00DE7FF9"/>
    <w:rsid w:val="00DF02C8"/>
    <w:rsid w:val="00DF1FEE"/>
    <w:rsid w:val="00DF28CD"/>
    <w:rsid w:val="00DF3F89"/>
    <w:rsid w:val="00DF49A5"/>
    <w:rsid w:val="00DF66E0"/>
    <w:rsid w:val="00DF6DCE"/>
    <w:rsid w:val="00DF71AA"/>
    <w:rsid w:val="00DF7C41"/>
    <w:rsid w:val="00DF7EAD"/>
    <w:rsid w:val="00E00245"/>
    <w:rsid w:val="00E016A3"/>
    <w:rsid w:val="00E01E3D"/>
    <w:rsid w:val="00E02398"/>
    <w:rsid w:val="00E028EE"/>
    <w:rsid w:val="00E03BA8"/>
    <w:rsid w:val="00E04FF7"/>
    <w:rsid w:val="00E052D8"/>
    <w:rsid w:val="00E05B8F"/>
    <w:rsid w:val="00E07A42"/>
    <w:rsid w:val="00E1015D"/>
    <w:rsid w:val="00E12990"/>
    <w:rsid w:val="00E1502E"/>
    <w:rsid w:val="00E15975"/>
    <w:rsid w:val="00E1675F"/>
    <w:rsid w:val="00E16D0E"/>
    <w:rsid w:val="00E2194D"/>
    <w:rsid w:val="00E21D21"/>
    <w:rsid w:val="00E2289D"/>
    <w:rsid w:val="00E233E1"/>
    <w:rsid w:val="00E23458"/>
    <w:rsid w:val="00E23766"/>
    <w:rsid w:val="00E25DD1"/>
    <w:rsid w:val="00E2746A"/>
    <w:rsid w:val="00E27AE6"/>
    <w:rsid w:val="00E31158"/>
    <w:rsid w:val="00E32D3E"/>
    <w:rsid w:val="00E34FFE"/>
    <w:rsid w:val="00E35427"/>
    <w:rsid w:val="00E3769D"/>
    <w:rsid w:val="00E37F39"/>
    <w:rsid w:val="00E4030E"/>
    <w:rsid w:val="00E41BBE"/>
    <w:rsid w:val="00E43FA6"/>
    <w:rsid w:val="00E44430"/>
    <w:rsid w:val="00E46FE9"/>
    <w:rsid w:val="00E51170"/>
    <w:rsid w:val="00E51F30"/>
    <w:rsid w:val="00E51F74"/>
    <w:rsid w:val="00E52E74"/>
    <w:rsid w:val="00E5436B"/>
    <w:rsid w:val="00E55A08"/>
    <w:rsid w:val="00E605CC"/>
    <w:rsid w:val="00E61287"/>
    <w:rsid w:val="00E62AFD"/>
    <w:rsid w:val="00E63414"/>
    <w:rsid w:val="00E6384F"/>
    <w:rsid w:val="00E6455F"/>
    <w:rsid w:val="00E6519F"/>
    <w:rsid w:val="00E67E17"/>
    <w:rsid w:val="00E7167A"/>
    <w:rsid w:val="00E71F11"/>
    <w:rsid w:val="00E72508"/>
    <w:rsid w:val="00E72A17"/>
    <w:rsid w:val="00E730EF"/>
    <w:rsid w:val="00E7373B"/>
    <w:rsid w:val="00E73866"/>
    <w:rsid w:val="00E7400E"/>
    <w:rsid w:val="00E74C03"/>
    <w:rsid w:val="00E75D83"/>
    <w:rsid w:val="00E75E40"/>
    <w:rsid w:val="00E769FB"/>
    <w:rsid w:val="00E8172A"/>
    <w:rsid w:val="00E8186A"/>
    <w:rsid w:val="00E82F8F"/>
    <w:rsid w:val="00E84F0E"/>
    <w:rsid w:val="00E8526D"/>
    <w:rsid w:val="00E86785"/>
    <w:rsid w:val="00E90001"/>
    <w:rsid w:val="00E900B2"/>
    <w:rsid w:val="00E90726"/>
    <w:rsid w:val="00E90CBF"/>
    <w:rsid w:val="00E9175D"/>
    <w:rsid w:val="00E94843"/>
    <w:rsid w:val="00E9545A"/>
    <w:rsid w:val="00E96937"/>
    <w:rsid w:val="00E97EB8"/>
    <w:rsid w:val="00EA0F09"/>
    <w:rsid w:val="00EA27FA"/>
    <w:rsid w:val="00EA4DC2"/>
    <w:rsid w:val="00EA54B0"/>
    <w:rsid w:val="00EB0E68"/>
    <w:rsid w:val="00EB2892"/>
    <w:rsid w:val="00EB2A41"/>
    <w:rsid w:val="00EB6881"/>
    <w:rsid w:val="00EB6B48"/>
    <w:rsid w:val="00EB7C01"/>
    <w:rsid w:val="00EB7C2A"/>
    <w:rsid w:val="00EB7E41"/>
    <w:rsid w:val="00EC015D"/>
    <w:rsid w:val="00EC04BA"/>
    <w:rsid w:val="00EC105E"/>
    <w:rsid w:val="00EC1DE4"/>
    <w:rsid w:val="00EC1E0A"/>
    <w:rsid w:val="00EC2321"/>
    <w:rsid w:val="00EC47A4"/>
    <w:rsid w:val="00EC5456"/>
    <w:rsid w:val="00EC56BD"/>
    <w:rsid w:val="00EC6AA6"/>
    <w:rsid w:val="00ED111C"/>
    <w:rsid w:val="00ED2FE1"/>
    <w:rsid w:val="00ED3501"/>
    <w:rsid w:val="00ED567F"/>
    <w:rsid w:val="00ED5C3E"/>
    <w:rsid w:val="00ED687A"/>
    <w:rsid w:val="00ED78CE"/>
    <w:rsid w:val="00ED7DDD"/>
    <w:rsid w:val="00EE0571"/>
    <w:rsid w:val="00EE2CEC"/>
    <w:rsid w:val="00EE3961"/>
    <w:rsid w:val="00EE6BCA"/>
    <w:rsid w:val="00EF01DF"/>
    <w:rsid w:val="00EF1367"/>
    <w:rsid w:val="00EF16DF"/>
    <w:rsid w:val="00EF1883"/>
    <w:rsid w:val="00EF318B"/>
    <w:rsid w:val="00EF396E"/>
    <w:rsid w:val="00EF4AAB"/>
    <w:rsid w:val="00EF563B"/>
    <w:rsid w:val="00EF5E5C"/>
    <w:rsid w:val="00EF78FC"/>
    <w:rsid w:val="00F02503"/>
    <w:rsid w:val="00F04221"/>
    <w:rsid w:val="00F0674B"/>
    <w:rsid w:val="00F06FD9"/>
    <w:rsid w:val="00F118A3"/>
    <w:rsid w:val="00F12D9B"/>
    <w:rsid w:val="00F1458D"/>
    <w:rsid w:val="00F14EEF"/>
    <w:rsid w:val="00F15636"/>
    <w:rsid w:val="00F17B53"/>
    <w:rsid w:val="00F17C65"/>
    <w:rsid w:val="00F17C78"/>
    <w:rsid w:val="00F200CD"/>
    <w:rsid w:val="00F209EE"/>
    <w:rsid w:val="00F24436"/>
    <w:rsid w:val="00F30C44"/>
    <w:rsid w:val="00F32058"/>
    <w:rsid w:val="00F32F0A"/>
    <w:rsid w:val="00F32FC4"/>
    <w:rsid w:val="00F33E8B"/>
    <w:rsid w:val="00F35BBC"/>
    <w:rsid w:val="00F37750"/>
    <w:rsid w:val="00F42E64"/>
    <w:rsid w:val="00F54943"/>
    <w:rsid w:val="00F572E6"/>
    <w:rsid w:val="00F601DE"/>
    <w:rsid w:val="00F61B1F"/>
    <w:rsid w:val="00F61C4E"/>
    <w:rsid w:val="00F61C8A"/>
    <w:rsid w:val="00F644DB"/>
    <w:rsid w:val="00F65788"/>
    <w:rsid w:val="00F66DFF"/>
    <w:rsid w:val="00F671A9"/>
    <w:rsid w:val="00F71CB9"/>
    <w:rsid w:val="00F72A27"/>
    <w:rsid w:val="00F739BD"/>
    <w:rsid w:val="00F7575D"/>
    <w:rsid w:val="00F76A29"/>
    <w:rsid w:val="00F772A1"/>
    <w:rsid w:val="00F822A9"/>
    <w:rsid w:val="00F82A7E"/>
    <w:rsid w:val="00F83D02"/>
    <w:rsid w:val="00F83ED1"/>
    <w:rsid w:val="00F853E1"/>
    <w:rsid w:val="00F85618"/>
    <w:rsid w:val="00F87587"/>
    <w:rsid w:val="00F902B8"/>
    <w:rsid w:val="00F90877"/>
    <w:rsid w:val="00F91891"/>
    <w:rsid w:val="00F92C75"/>
    <w:rsid w:val="00F92DDD"/>
    <w:rsid w:val="00F93AD5"/>
    <w:rsid w:val="00F95968"/>
    <w:rsid w:val="00F960B5"/>
    <w:rsid w:val="00F976A9"/>
    <w:rsid w:val="00FA1D9A"/>
    <w:rsid w:val="00FA1E3C"/>
    <w:rsid w:val="00FA3B48"/>
    <w:rsid w:val="00FA49E6"/>
    <w:rsid w:val="00FA5033"/>
    <w:rsid w:val="00FA50F7"/>
    <w:rsid w:val="00FA543D"/>
    <w:rsid w:val="00FA77B5"/>
    <w:rsid w:val="00FA7C68"/>
    <w:rsid w:val="00FB1409"/>
    <w:rsid w:val="00FB27CE"/>
    <w:rsid w:val="00FB367D"/>
    <w:rsid w:val="00FB4CDD"/>
    <w:rsid w:val="00FB7E8B"/>
    <w:rsid w:val="00FB7F06"/>
    <w:rsid w:val="00FC06D8"/>
    <w:rsid w:val="00FC07D7"/>
    <w:rsid w:val="00FC167A"/>
    <w:rsid w:val="00FC1709"/>
    <w:rsid w:val="00FC29C0"/>
    <w:rsid w:val="00FC4F5E"/>
    <w:rsid w:val="00FC637E"/>
    <w:rsid w:val="00FC6525"/>
    <w:rsid w:val="00FC728C"/>
    <w:rsid w:val="00FD0D7C"/>
    <w:rsid w:val="00FD201D"/>
    <w:rsid w:val="00FD30D9"/>
    <w:rsid w:val="00FD377A"/>
    <w:rsid w:val="00FD3F85"/>
    <w:rsid w:val="00FD54EE"/>
    <w:rsid w:val="00FD60F2"/>
    <w:rsid w:val="00FD72CE"/>
    <w:rsid w:val="00FD77D8"/>
    <w:rsid w:val="00FE0395"/>
    <w:rsid w:val="00FE2268"/>
    <w:rsid w:val="00FE257A"/>
    <w:rsid w:val="00FE324B"/>
    <w:rsid w:val="00FE4788"/>
    <w:rsid w:val="00FE5F80"/>
    <w:rsid w:val="00FE6B45"/>
    <w:rsid w:val="00FE6C05"/>
    <w:rsid w:val="00FE7191"/>
    <w:rsid w:val="00FF0615"/>
    <w:rsid w:val="00FF0DE9"/>
    <w:rsid w:val="00FF17BA"/>
    <w:rsid w:val="00FF46B4"/>
    <w:rsid w:val="00FF4C6E"/>
    <w:rsid w:val="00FF60C4"/>
    <w:rsid w:val="00FF6456"/>
    <w:rsid w:val="00FF698E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A91AA6"/>
  <w15:docId w15:val="{376FFCD8-2AC3-43F7-A111-A21F407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9D2"/>
    <w:pPr>
      <w:suppressAutoHyphens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960155"/>
    <w:pPr>
      <w:keepNext/>
      <w:numPr>
        <w:numId w:val="8"/>
      </w:numPr>
      <w:pBdr>
        <w:bottom w:val="single" w:sz="4" w:space="1" w:color="auto"/>
      </w:pBdr>
      <w:spacing w:before="120" w:after="60"/>
      <w:ind w:left="426"/>
      <w:jc w:val="left"/>
      <w:outlineLvl w:val="0"/>
    </w:pPr>
    <w:rPr>
      <w:b/>
      <w:bCs/>
      <w:kern w:val="1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qFormat/>
    <w:rsid w:val="00692FC4"/>
    <w:pPr>
      <w:keepNext/>
      <w:numPr>
        <w:ilvl w:val="1"/>
        <w:numId w:val="8"/>
      </w:numPr>
      <w:pBdr>
        <w:bottom w:val="single" w:sz="4" w:space="1" w:color="DDD9C3"/>
      </w:pBdr>
      <w:spacing w:before="240" w:after="180"/>
      <w:ind w:left="851" w:hanging="851"/>
      <w:jc w:val="left"/>
      <w:outlineLvl w:val="1"/>
    </w:pPr>
    <w:rPr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qFormat/>
    <w:rsid w:val="001C17C7"/>
    <w:pPr>
      <w:keepNext/>
      <w:numPr>
        <w:ilvl w:val="2"/>
        <w:numId w:val="8"/>
      </w:numPr>
      <w:spacing w:before="120" w:after="60"/>
      <w:ind w:left="851" w:hanging="851"/>
      <w:jc w:val="left"/>
      <w:outlineLvl w:val="2"/>
    </w:pPr>
    <w:rPr>
      <w:b/>
      <w:bCs/>
      <w:i/>
      <w:sz w:val="24"/>
      <w:szCs w:val="26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CD2"/>
    <w:pPr>
      <w:numPr>
        <w:ilvl w:val="4"/>
        <w:numId w:val="8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CD2"/>
    <w:pPr>
      <w:numPr>
        <w:ilvl w:val="5"/>
        <w:numId w:val="8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CD2"/>
    <w:pPr>
      <w:numPr>
        <w:ilvl w:val="6"/>
        <w:numId w:val="8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CD2"/>
    <w:pPr>
      <w:numPr>
        <w:ilvl w:val="7"/>
        <w:numId w:val="8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CD2"/>
    <w:pPr>
      <w:numPr>
        <w:ilvl w:val="8"/>
        <w:numId w:val="8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erex">
    <w:name w:val="Perex"/>
    <w:rPr>
      <w:i/>
      <w:iCs/>
      <w:sz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Normln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</w:style>
  <w:style w:type="paragraph" w:styleId="Obsah2">
    <w:name w:val="toc 2"/>
    <w:basedOn w:val="Normln"/>
    <w:next w:val="Normln"/>
    <w:uiPriority w:val="39"/>
    <w:pPr>
      <w:ind w:left="200"/>
    </w:pPr>
  </w:style>
  <w:style w:type="paragraph" w:styleId="Obsah3">
    <w:name w:val="toc 3"/>
    <w:basedOn w:val="Normln"/>
    <w:next w:val="Normln"/>
    <w:uiPriority w:val="39"/>
    <w:pPr>
      <w:ind w:left="400"/>
    </w:pPr>
  </w:style>
  <w:style w:type="paragraph" w:customStyle="1" w:styleId="Datum1">
    <w:name w:val="Datum1"/>
    <w:basedOn w:val="Normln"/>
    <w:next w:val="Normln"/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Seznamsodrkami1">
    <w:name w:val="Seznam s odrážkami1"/>
    <w:basedOn w:val="Normln"/>
    <w:pPr>
      <w:numPr>
        <w:numId w:val="1"/>
      </w:numPr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91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g1">
    <w:name w:val="icong1"/>
    <w:rsid w:val="00441E01"/>
    <w:rPr>
      <w:rFonts w:ascii="Webdings" w:hAnsi="Webdings" w:hint="default"/>
      <w:color w:val="008000"/>
    </w:rPr>
  </w:style>
  <w:style w:type="character" w:customStyle="1" w:styleId="prefix1">
    <w:name w:val="prefix1"/>
    <w:rsid w:val="00441E01"/>
    <w:rPr>
      <w:color w:val="663399"/>
    </w:rPr>
  </w:style>
  <w:style w:type="character" w:customStyle="1" w:styleId="time1">
    <w:name w:val="time1"/>
    <w:rsid w:val="00441E01"/>
    <w:rPr>
      <w:color w:val="C0504D"/>
    </w:rPr>
  </w:style>
  <w:style w:type="paragraph" w:styleId="Obsah4">
    <w:name w:val="toc 4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66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  <w:lang w:eastAsia="cs-CZ"/>
    </w:rPr>
  </w:style>
  <w:style w:type="character" w:customStyle="1" w:styleId="Nadpis5Char">
    <w:name w:val="Nadpis 5 Char"/>
    <w:link w:val="Nadpis5"/>
    <w:uiPriority w:val="9"/>
    <w:semiHidden/>
    <w:rsid w:val="00D72CD2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D72CD2"/>
    <w:rPr>
      <w:rFonts w:ascii="Calibri" w:hAnsi="Calibri"/>
      <w:b/>
      <w:bCs/>
      <w:sz w:val="22"/>
      <w:szCs w:val="22"/>
      <w:lang w:eastAsia="zh-CN"/>
    </w:rPr>
  </w:style>
  <w:style w:type="character" w:customStyle="1" w:styleId="Nadpis7Char">
    <w:name w:val="Nadpis 7 Char"/>
    <w:link w:val="Nadpis7"/>
    <w:uiPriority w:val="9"/>
    <w:semiHidden/>
    <w:rsid w:val="00D72CD2"/>
    <w:rPr>
      <w:rFonts w:ascii="Calibri" w:hAnsi="Calibri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D72CD2"/>
    <w:rPr>
      <w:rFonts w:ascii="Calibri" w:hAnsi="Calibri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D72CD2"/>
    <w:rPr>
      <w:rFonts w:ascii="Cambria" w:hAnsi="Cambria"/>
      <w:sz w:val="22"/>
      <w:szCs w:val="22"/>
      <w:lang w:eastAsia="zh-CN"/>
    </w:rPr>
  </w:style>
  <w:style w:type="paragraph" w:styleId="Nzev">
    <w:name w:val="Title"/>
    <w:basedOn w:val="Normln"/>
    <w:next w:val="Normln"/>
    <w:link w:val="NzevChar1"/>
    <w:uiPriority w:val="10"/>
    <w:qFormat/>
    <w:rsid w:val="001006F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1">
    <w:name w:val="Název Char1"/>
    <w:link w:val="Nzev"/>
    <w:uiPriority w:val="10"/>
    <w:rsid w:val="001006F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Zdraznn">
    <w:name w:val="Emphasis"/>
    <w:uiPriority w:val="20"/>
    <w:qFormat/>
    <w:rsid w:val="00030364"/>
    <w:rPr>
      <w:i/>
      <w:iCs/>
    </w:rPr>
  </w:style>
  <w:style w:type="paragraph" w:styleId="Normlnweb">
    <w:name w:val="Normal (Web)"/>
    <w:basedOn w:val="Normln"/>
    <w:uiPriority w:val="99"/>
    <w:semiHidden/>
    <w:rsid w:val="005F0027"/>
    <w:pPr>
      <w:suppressAutoHyphens w:val="0"/>
      <w:jc w:val="left"/>
    </w:pPr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742"/>
    <w:rPr>
      <w:rFonts w:ascii="Tahoma" w:hAnsi="Tahoma" w:cs="Tahoma"/>
      <w:sz w:val="16"/>
      <w:szCs w:val="16"/>
      <w:lang w:eastAsia="zh-CN"/>
    </w:rPr>
  </w:style>
  <w:style w:type="paragraph" w:styleId="Revize">
    <w:name w:val="Revision"/>
    <w:hidden/>
    <w:uiPriority w:val="99"/>
    <w:semiHidden/>
    <w:rsid w:val="00220742"/>
    <w:rPr>
      <w:rFonts w:ascii="Arial" w:hAnsi="Arial" w:cs="Arial"/>
      <w:szCs w:val="24"/>
      <w:lang w:eastAsia="zh-CN"/>
    </w:rPr>
  </w:style>
  <w:style w:type="paragraph" w:styleId="Seznamsodrkami">
    <w:name w:val="List Bullet"/>
    <w:basedOn w:val="Normln"/>
    <w:uiPriority w:val="99"/>
    <w:unhideWhenUsed/>
    <w:rsid w:val="00423E82"/>
    <w:pPr>
      <w:numPr>
        <w:numId w:val="19"/>
      </w:numPr>
      <w:contextualSpacing/>
    </w:pPr>
  </w:style>
  <w:style w:type="character" w:customStyle="1" w:styleId="Nadpis2Char">
    <w:name w:val="Nadpis 2 Char"/>
    <w:basedOn w:val="Standardnpsmoodstavce"/>
    <w:link w:val="Nadpis2"/>
    <w:rsid w:val="00ED7DDD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07C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47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70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702"/>
    <w:rPr>
      <w:rFonts w:ascii="Arial" w:hAnsi="Arial" w:cs="Arial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702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rf.org/weben/downloads.php?id=5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qrf.org/weben/downloads.php?id=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rf.org/weben/downloads.php?id=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AA76-7F1A-41E5-BB94-F8B7EF18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Vladimír Šulc;Hynek Syrovátka</dc:creator>
  <cp:lastModifiedBy>Ivona Spurná</cp:lastModifiedBy>
  <cp:revision>19</cp:revision>
  <cp:lastPrinted>2019-02-15T16:24:00Z</cp:lastPrinted>
  <dcterms:created xsi:type="dcterms:W3CDTF">2019-02-15T15:56:00Z</dcterms:created>
  <dcterms:modified xsi:type="dcterms:W3CDTF">2019-02-15T16:24:00Z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>080201</vt:lpwstr>
  </property>
</Properties>
</file>